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F8070A">
        <w:rPr>
          <w:b/>
          <w:sz w:val="28"/>
          <w:szCs w:val="28"/>
        </w:rPr>
        <w:t>Изобразительное искусство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BF2266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 w:rsidR="00F8070A">
        <w:rPr>
          <w:b/>
          <w:sz w:val="28"/>
          <w:szCs w:val="28"/>
        </w:rPr>
        <w:t>7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D42759" w:rsidRDefault="00D42759" w:rsidP="00F8070A">
      <w:pPr>
        <w:ind w:firstLine="708"/>
        <w:jc w:val="both"/>
        <w:rPr>
          <w:sz w:val="28"/>
          <w:szCs w:val="28"/>
        </w:rPr>
      </w:pPr>
    </w:p>
    <w:p w:rsidR="00D42759" w:rsidRPr="00D42759" w:rsidRDefault="00D42759" w:rsidP="00D42759">
      <w:pPr>
        <w:contextualSpacing/>
        <w:rPr>
          <w:sz w:val="28"/>
          <w:szCs w:val="28"/>
        </w:rPr>
      </w:pPr>
      <w:r w:rsidRPr="00D42759">
        <w:rPr>
          <w:sz w:val="28"/>
          <w:szCs w:val="28"/>
        </w:rPr>
        <w:t xml:space="preserve">Рабочая программа учебного предмета «Изобразительное </w:t>
      </w:r>
      <w:proofErr w:type="gramStart"/>
      <w:r w:rsidRPr="00D42759">
        <w:rPr>
          <w:sz w:val="28"/>
          <w:szCs w:val="28"/>
        </w:rPr>
        <w:t xml:space="preserve">искусство»   </w:t>
      </w:r>
      <w:proofErr w:type="gramEnd"/>
      <w:r w:rsidRPr="00D42759">
        <w:rPr>
          <w:sz w:val="28"/>
          <w:szCs w:val="28"/>
        </w:rPr>
        <w:t xml:space="preserve">разработана в соответствии  с </w:t>
      </w:r>
    </w:p>
    <w:p w:rsidR="00D42759" w:rsidRPr="00D42759" w:rsidRDefault="00D42759" w:rsidP="00D42759">
      <w:pPr>
        <w:ind w:firstLine="737"/>
        <w:rPr>
          <w:sz w:val="28"/>
          <w:szCs w:val="28"/>
        </w:rPr>
      </w:pPr>
      <w:r w:rsidRPr="00D42759">
        <w:rPr>
          <w:sz w:val="28"/>
          <w:szCs w:val="28"/>
        </w:rPr>
        <w:t>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D42759" w:rsidRPr="00D42759" w:rsidRDefault="00D42759" w:rsidP="00D42759">
      <w:pPr>
        <w:numPr>
          <w:ilvl w:val="0"/>
          <w:numId w:val="1"/>
        </w:numPr>
        <w:suppressAutoHyphens w:val="0"/>
        <w:spacing w:line="240" w:lineRule="auto"/>
        <w:ind w:left="0" w:right="180" w:firstLine="284"/>
        <w:contextualSpacing/>
        <w:rPr>
          <w:sz w:val="28"/>
          <w:szCs w:val="28"/>
        </w:rPr>
      </w:pPr>
      <w:r w:rsidRPr="00D42759">
        <w:rPr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D42759">
        <w:rPr>
          <w:sz w:val="28"/>
          <w:szCs w:val="28"/>
        </w:rPr>
        <w:t>Минпросвещения</w:t>
      </w:r>
      <w:proofErr w:type="spellEnd"/>
      <w:r w:rsidRPr="00D42759">
        <w:rPr>
          <w:sz w:val="28"/>
          <w:szCs w:val="28"/>
        </w:rPr>
        <w:t xml:space="preserve"> от 31.05.2021 № 287 (далее – ФГОС ООО); </w:t>
      </w:r>
    </w:p>
    <w:p w:rsidR="00D42759" w:rsidRPr="00D42759" w:rsidRDefault="00D42759" w:rsidP="00D42759">
      <w:pPr>
        <w:ind w:firstLine="737"/>
        <w:rPr>
          <w:sz w:val="28"/>
          <w:szCs w:val="28"/>
        </w:rPr>
      </w:pPr>
      <w:r w:rsidRPr="00D42759">
        <w:rPr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D42759">
        <w:rPr>
          <w:sz w:val="28"/>
          <w:szCs w:val="28"/>
        </w:rPr>
        <w:t>Минпросвещения</w:t>
      </w:r>
      <w:proofErr w:type="spellEnd"/>
      <w:r w:rsidRPr="00D42759">
        <w:rPr>
          <w:sz w:val="28"/>
          <w:szCs w:val="28"/>
        </w:rPr>
        <w:t xml:space="preserve"> от 22.03.2021 № 115;</w:t>
      </w:r>
    </w:p>
    <w:p w:rsidR="00D42759" w:rsidRPr="00D42759" w:rsidRDefault="00D42759" w:rsidP="00D42759">
      <w:pPr>
        <w:ind w:firstLine="737"/>
        <w:rPr>
          <w:sz w:val="28"/>
          <w:szCs w:val="28"/>
        </w:rPr>
      </w:pPr>
      <w:r w:rsidRPr="00D42759">
        <w:rPr>
          <w:sz w:val="28"/>
          <w:szCs w:val="28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 w:rsidRPr="00D42759">
        <w:rPr>
          <w:sz w:val="28"/>
          <w:szCs w:val="28"/>
        </w:rPr>
        <w:t>28  «</w:t>
      </w:r>
      <w:proofErr w:type="gramEnd"/>
      <w:r w:rsidRPr="00D42759">
        <w:rPr>
          <w:sz w:val="28"/>
          <w:szCs w:val="28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D42759" w:rsidRPr="00D42759" w:rsidRDefault="00D42759" w:rsidP="00D42759">
      <w:pPr>
        <w:spacing w:line="240" w:lineRule="auto"/>
        <w:ind w:left="270"/>
        <w:rPr>
          <w:sz w:val="28"/>
          <w:szCs w:val="28"/>
        </w:rPr>
      </w:pPr>
      <w:r w:rsidRPr="00D42759">
        <w:rPr>
          <w:sz w:val="28"/>
          <w:szCs w:val="28"/>
        </w:rPr>
        <w:t>-</w:t>
      </w:r>
      <w:hyperlink r:id="rId5" w:anchor="/document/99/573500115/XA00LVA2M9/" w:history="1">
        <w:r w:rsidRPr="00D42759">
          <w:rPr>
            <w:rStyle w:val="a5"/>
            <w:color w:val="auto"/>
            <w:sz w:val="28"/>
            <w:szCs w:val="28"/>
          </w:rPr>
          <w:t>СанПиН 1.2.3685-21</w:t>
        </w:r>
      </w:hyperlink>
      <w:r w:rsidRPr="00D42759">
        <w:rPr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6" w:anchor="/document/99/573500115/" w:history="1">
        <w:r w:rsidRPr="00D42759">
          <w:rPr>
            <w:rStyle w:val="a5"/>
            <w:color w:val="auto"/>
            <w:sz w:val="28"/>
            <w:szCs w:val="28"/>
          </w:rPr>
          <w:t>постановлением главного санитарного врача от 28.01.2021 № 2</w:t>
        </w:r>
      </w:hyperlink>
      <w:r w:rsidRPr="00D42759">
        <w:rPr>
          <w:sz w:val="28"/>
          <w:szCs w:val="28"/>
        </w:rPr>
        <w:t>;</w:t>
      </w:r>
    </w:p>
    <w:p w:rsidR="00D42759" w:rsidRPr="00D42759" w:rsidRDefault="00D42759" w:rsidP="00D42759">
      <w:pPr>
        <w:numPr>
          <w:ilvl w:val="0"/>
          <w:numId w:val="1"/>
        </w:numPr>
        <w:spacing w:line="240" w:lineRule="auto"/>
        <w:ind w:right="180"/>
        <w:contextualSpacing/>
        <w:rPr>
          <w:rFonts w:eastAsiaTheme="minorHAnsi"/>
          <w:sz w:val="28"/>
          <w:szCs w:val="28"/>
          <w:lang w:eastAsia="en-US"/>
        </w:rPr>
      </w:pPr>
      <w:r w:rsidRPr="00D42759">
        <w:rPr>
          <w:sz w:val="28"/>
          <w:szCs w:val="28"/>
        </w:rPr>
        <w:t>Уставом муниципального бюджетного общеобразовательного учреждения «Средняя общеобразовательная школа № 4»;</w:t>
      </w:r>
    </w:p>
    <w:p w:rsidR="00D42759" w:rsidRPr="00D42759" w:rsidRDefault="00D42759" w:rsidP="00D42759">
      <w:pPr>
        <w:numPr>
          <w:ilvl w:val="0"/>
          <w:numId w:val="1"/>
        </w:numPr>
        <w:spacing w:line="240" w:lineRule="auto"/>
        <w:ind w:right="180"/>
        <w:contextualSpacing/>
        <w:rPr>
          <w:sz w:val="28"/>
          <w:szCs w:val="28"/>
        </w:rPr>
      </w:pPr>
      <w:r w:rsidRPr="00D42759">
        <w:rPr>
          <w:sz w:val="28"/>
          <w:szCs w:val="28"/>
        </w:rPr>
        <w:t>Рабочей программой воспитания МБОУ СОШ № 4;</w:t>
      </w:r>
    </w:p>
    <w:p w:rsidR="00D42759" w:rsidRPr="00D42759" w:rsidRDefault="00D42759" w:rsidP="00D42759">
      <w:pPr>
        <w:rPr>
          <w:sz w:val="28"/>
          <w:szCs w:val="28"/>
        </w:rPr>
      </w:pPr>
      <w:r w:rsidRPr="00D42759">
        <w:rPr>
          <w:sz w:val="28"/>
          <w:szCs w:val="28"/>
        </w:rPr>
        <w:t xml:space="preserve">        - Положением о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 w:rsidRPr="00D42759">
        <w:rPr>
          <w:sz w:val="28"/>
          <w:szCs w:val="28"/>
        </w:rPr>
        <w:t>образованияв</w:t>
      </w:r>
      <w:proofErr w:type="spellEnd"/>
      <w:r w:rsidRPr="00D42759">
        <w:rPr>
          <w:sz w:val="28"/>
          <w:szCs w:val="28"/>
        </w:rPr>
        <w:t xml:space="preserve"> Муниципальном бюджетном общеобразовательном учреждении «Средняя общеобразовательная школа № 4» (в новой редакции).</w:t>
      </w:r>
    </w:p>
    <w:p w:rsidR="00D42759" w:rsidRDefault="00D42759" w:rsidP="00D42759">
      <w:pPr>
        <w:spacing w:line="240" w:lineRule="auto"/>
        <w:ind w:left="284" w:right="180"/>
        <w:contextualSpacing/>
        <w:rPr>
          <w:sz w:val="28"/>
          <w:szCs w:val="28"/>
        </w:rPr>
      </w:pPr>
    </w:p>
    <w:p w:rsidR="00D42759" w:rsidRPr="00D42759" w:rsidRDefault="00D42759" w:rsidP="007D3567">
      <w:pPr>
        <w:spacing w:line="240" w:lineRule="auto"/>
        <w:ind w:left="284" w:right="180"/>
        <w:contextualSpacing/>
        <w:rPr>
          <w:sz w:val="28"/>
          <w:szCs w:val="28"/>
        </w:rPr>
      </w:pPr>
      <w:r w:rsidRPr="00D42759">
        <w:rPr>
          <w:sz w:val="28"/>
          <w:szCs w:val="28"/>
        </w:rPr>
        <w:t>Рабочая программа по изобразительному искусству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</w:t>
      </w:r>
      <w:r w:rsidRPr="00D42759">
        <w:rPr>
          <w:i/>
          <w:sz w:val="28"/>
          <w:szCs w:val="28"/>
        </w:rPr>
        <w:t xml:space="preserve"> </w:t>
      </w:r>
      <w:r w:rsidRPr="00D42759">
        <w:rPr>
          <w:sz w:val="28"/>
          <w:szCs w:val="28"/>
        </w:rPr>
        <w:t>«Средняя общеобразовательная школа № 4</w:t>
      </w:r>
      <w:proofErr w:type="gramStart"/>
      <w:r w:rsidRPr="00D42759">
        <w:rPr>
          <w:sz w:val="28"/>
          <w:szCs w:val="28"/>
        </w:rPr>
        <w:t xml:space="preserve">» </w:t>
      </w:r>
      <w:r w:rsidR="007D3567">
        <w:rPr>
          <w:sz w:val="28"/>
          <w:szCs w:val="28"/>
        </w:rPr>
        <w:t>.</w:t>
      </w:r>
      <w:proofErr w:type="gramEnd"/>
    </w:p>
    <w:p w:rsidR="00D42759" w:rsidRDefault="00D42759" w:rsidP="00F8070A">
      <w:pPr>
        <w:ind w:firstLine="708"/>
        <w:jc w:val="both"/>
        <w:rPr>
          <w:sz w:val="28"/>
          <w:szCs w:val="28"/>
        </w:rPr>
      </w:pPr>
    </w:p>
    <w:p w:rsidR="00D42759" w:rsidRDefault="00D42759" w:rsidP="00F8070A">
      <w:pPr>
        <w:ind w:firstLine="708"/>
        <w:jc w:val="both"/>
        <w:rPr>
          <w:sz w:val="28"/>
          <w:szCs w:val="28"/>
        </w:rPr>
      </w:pPr>
    </w:p>
    <w:p w:rsidR="00D42759" w:rsidRDefault="00D42759" w:rsidP="00F8070A">
      <w:pPr>
        <w:ind w:firstLine="708"/>
        <w:jc w:val="both"/>
        <w:rPr>
          <w:sz w:val="28"/>
          <w:szCs w:val="28"/>
        </w:rPr>
      </w:pPr>
    </w:p>
    <w:p w:rsidR="00D42759" w:rsidRDefault="00D42759" w:rsidP="00F8070A">
      <w:pPr>
        <w:ind w:firstLine="708"/>
        <w:jc w:val="both"/>
        <w:rPr>
          <w:sz w:val="28"/>
          <w:szCs w:val="28"/>
        </w:rPr>
      </w:pPr>
    </w:p>
    <w:p w:rsidR="00D42759" w:rsidRDefault="00D42759" w:rsidP="00F8070A">
      <w:pPr>
        <w:ind w:firstLine="708"/>
        <w:jc w:val="both"/>
        <w:rPr>
          <w:sz w:val="28"/>
          <w:szCs w:val="28"/>
        </w:rPr>
      </w:pPr>
    </w:p>
    <w:p w:rsidR="00F8070A" w:rsidRDefault="00F8070A" w:rsidP="00F8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ориентирована на учебники «Изобразительное искусство» для 5–7 классов, подготовленные авторским коллективом 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5—7 </w:t>
      </w:r>
      <w:proofErr w:type="gramStart"/>
      <w:r>
        <w:rPr>
          <w:sz w:val="28"/>
          <w:szCs w:val="28"/>
        </w:rPr>
        <w:t>классы:  Б.</w:t>
      </w:r>
      <w:proofErr w:type="gram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, Л. 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>, Н. А. Го</w:t>
      </w:r>
      <w:r w:rsidR="007D3567">
        <w:rPr>
          <w:sz w:val="28"/>
          <w:szCs w:val="28"/>
        </w:rPr>
        <w:t>ряева, А. С. Питерских; М., 2021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70A" w:rsidRDefault="00D42759" w:rsidP="00F807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«И</w:t>
      </w:r>
      <w:r w:rsidR="00F8070A">
        <w:rPr>
          <w:sz w:val="28"/>
          <w:szCs w:val="28"/>
        </w:rPr>
        <w:t xml:space="preserve">зобразительное искусство» составлена с учетом полученных учащимися при обучении в начальной </w:t>
      </w:r>
      <w:proofErr w:type="gramStart"/>
      <w:r w:rsidR="00F8070A">
        <w:rPr>
          <w:sz w:val="28"/>
          <w:szCs w:val="28"/>
        </w:rPr>
        <w:t>школе  знаний</w:t>
      </w:r>
      <w:proofErr w:type="gramEnd"/>
      <w:r w:rsidR="00F8070A">
        <w:rPr>
          <w:sz w:val="28"/>
          <w:szCs w:val="28"/>
        </w:rPr>
        <w:t xml:space="preserve"> по изобразительному искусству и опыта их творческой  деятельности.</w:t>
      </w:r>
    </w:p>
    <w:p w:rsidR="00D42759" w:rsidRDefault="00D42759" w:rsidP="00F8070A">
      <w:pPr>
        <w:ind w:firstLine="708"/>
        <w:jc w:val="both"/>
        <w:rPr>
          <w:sz w:val="28"/>
          <w:szCs w:val="28"/>
        </w:rPr>
      </w:pPr>
    </w:p>
    <w:p w:rsidR="00F8070A" w:rsidRDefault="00F8070A" w:rsidP="00F8070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Согласно учебному плану на изучение предметной области «Изобразительное </w:t>
      </w:r>
      <w:proofErr w:type="gramStart"/>
      <w:r>
        <w:rPr>
          <w:sz w:val="28"/>
          <w:szCs w:val="28"/>
        </w:rPr>
        <w:t>искусство»  отводится</w:t>
      </w:r>
      <w:proofErr w:type="gramEnd"/>
      <w:r>
        <w:rPr>
          <w:sz w:val="28"/>
          <w:szCs w:val="28"/>
        </w:rPr>
        <w:t xml:space="preserve"> 102 часа: </w:t>
      </w:r>
    </w:p>
    <w:p w:rsidR="00F8070A" w:rsidRDefault="00F8070A" w:rsidP="00F8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классе (34 часа в год, 1 час в неделю); </w:t>
      </w:r>
    </w:p>
    <w:p w:rsidR="00F8070A" w:rsidRDefault="00F8070A" w:rsidP="00F8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классе (34 часа в год, 1 час в неделю);   </w:t>
      </w:r>
    </w:p>
    <w:p w:rsidR="00F8070A" w:rsidRDefault="00F8070A" w:rsidP="00F8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 классе (34 часа в год, 1 час в неделю).  </w:t>
      </w:r>
    </w:p>
    <w:p w:rsidR="00F8070A" w:rsidRDefault="00F8070A" w:rsidP="00F8070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рабочей программы – 3 года.</w:t>
      </w:r>
      <w:bookmarkStart w:id="0" w:name="_GoBack"/>
      <w:bookmarkEnd w:id="0"/>
    </w:p>
    <w:p w:rsidR="00F8070A" w:rsidRDefault="00F8070A" w:rsidP="00F8070A">
      <w:pPr>
        <w:jc w:val="both"/>
        <w:rPr>
          <w:sz w:val="28"/>
          <w:szCs w:val="28"/>
        </w:rPr>
      </w:pPr>
    </w:p>
    <w:p w:rsidR="00F8070A" w:rsidRDefault="00F8070A" w:rsidP="00F8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F8070A" w:rsidRDefault="00F8070A" w:rsidP="00F8070A">
      <w:pPr>
        <w:ind w:firstLine="708"/>
        <w:jc w:val="both"/>
        <w:rPr>
          <w:color w:val="FF0000"/>
          <w:sz w:val="28"/>
          <w:szCs w:val="28"/>
        </w:rPr>
      </w:pPr>
    </w:p>
    <w:p w:rsidR="00883E2A" w:rsidRPr="00DE0C82" w:rsidRDefault="00883E2A" w:rsidP="00F8070A">
      <w:pPr>
        <w:ind w:firstLine="708"/>
        <w:jc w:val="both"/>
        <w:rPr>
          <w:sz w:val="28"/>
          <w:szCs w:val="28"/>
        </w:rPr>
      </w:pPr>
    </w:p>
    <w:sectPr w:rsidR="00883E2A" w:rsidRPr="00DE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0C00A4"/>
    <w:rsid w:val="00333618"/>
    <w:rsid w:val="00373E60"/>
    <w:rsid w:val="005774CD"/>
    <w:rsid w:val="007D3567"/>
    <w:rsid w:val="00864697"/>
    <w:rsid w:val="00883E2A"/>
    <w:rsid w:val="008B07A0"/>
    <w:rsid w:val="009A0F64"/>
    <w:rsid w:val="009B6A58"/>
    <w:rsid w:val="00AC2A5F"/>
    <w:rsid w:val="00B81D70"/>
    <w:rsid w:val="00B855D8"/>
    <w:rsid w:val="00BF2266"/>
    <w:rsid w:val="00D42759"/>
    <w:rsid w:val="00DE0C82"/>
    <w:rsid w:val="00EE7FAC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D33C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3361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10">
    <w:name w:val="Заголовок 1 Знак"/>
    <w:basedOn w:val="a0"/>
    <w:link w:val="1"/>
    <w:uiPriority w:val="9"/>
    <w:rsid w:val="00333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07A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a4">
    <w:name w:val="List Paragraph"/>
    <w:basedOn w:val="a"/>
    <w:uiPriority w:val="34"/>
    <w:qFormat/>
    <w:rsid w:val="008B07A0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character" w:styleId="a5">
    <w:name w:val="Hyperlink"/>
    <w:basedOn w:val="a0"/>
    <w:uiPriority w:val="99"/>
    <w:unhideWhenUsed/>
    <w:rsid w:val="00D42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2021-06-11T13:30:00Z</dcterms:created>
  <dcterms:modified xsi:type="dcterms:W3CDTF">2023-09-30T18:51:00Z</dcterms:modified>
</cp:coreProperties>
</file>