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B19" w:rsidRDefault="00206B19" w:rsidP="00C9104A">
      <w:pPr>
        <w:spacing w:after="0"/>
      </w:pPr>
      <w:bookmarkStart w:id="0" w:name="block-4669212"/>
    </w:p>
    <w:p w:rsidR="00206B19" w:rsidRDefault="00206B19">
      <w:pPr>
        <w:spacing w:after="0"/>
        <w:ind w:left="120"/>
      </w:pPr>
    </w:p>
    <w:tbl>
      <w:tblPr>
        <w:tblW w:w="3112" w:type="dxa"/>
        <w:tblLook w:val="04A0" w:firstRow="1" w:lastRow="0" w:firstColumn="1" w:lastColumn="0" w:noHBand="0" w:noVBand="1"/>
      </w:tblPr>
      <w:tblGrid>
        <w:gridCol w:w="3112"/>
      </w:tblGrid>
      <w:tr w:rsidR="00C9104A" w:rsidRPr="00C9104A" w:rsidTr="00C9104A">
        <w:tc>
          <w:tcPr>
            <w:tcW w:w="3112" w:type="dxa"/>
          </w:tcPr>
          <w:p w:rsidR="00C9104A" w:rsidRPr="0040209D" w:rsidRDefault="00C9104A" w:rsidP="00471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104A" w:rsidRDefault="00C9104A" w:rsidP="00C910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C9104A" w:rsidRDefault="00C9104A" w:rsidP="00C910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«Средняя общеобразовательная школа №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:rsidR="00C9104A" w:rsidRDefault="00C9104A" w:rsidP="00C910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9104A" w:rsidRDefault="00C9104A" w:rsidP="00C910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9104A" w:rsidRDefault="00C9104A" w:rsidP="00C910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9889" w:type="dxa"/>
        <w:tblInd w:w="-318" w:type="dxa"/>
        <w:tblLook w:val="04A0" w:firstRow="1" w:lastRow="0" w:firstColumn="1" w:lastColumn="0" w:noHBand="0" w:noVBand="1"/>
      </w:tblPr>
      <w:tblGrid>
        <w:gridCol w:w="3892"/>
        <w:gridCol w:w="2913"/>
        <w:gridCol w:w="3084"/>
      </w:tblGrid>
      <w:tr w:rsidR="00C9104A" w:rsidRPr="00426B39" w:rsidTr="007A06C4">
        <w:trPr>
          <w:trHeight w:val="1968"/>
        </w:trPr>
        <w:tc>
          <w:tcPr>
            <w:tcW w:w="3892" w:type="dxa"/>
            <w:shd w:val="clear" w:color="auto" w:fill="auto"/>
          </w:tcPr>
          <w:p w:rsidR="00C9104A" w:rsidRDefault="00C9104A" w:rsidP="007A06C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lang w:val="ru-RU" w:eastAsia="ru-RU"/>
              </w:rPr>
              <w:t>Рассмотрена и рекомендована</w:t>
            </w:r>
          </w:p>
          <w:p w:rsidR="00C9104A" w:rsidRDefault="00C9104A" w:rsidP="007A06C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lang w:val="ru-RU" w:eastAsia="ru-RU"/>
              </w:rPr>
              <w:t>методическим советом</w:t>
            </w:r>
          </w:p>
          <w:p w:rsidR="00C9104A" w:rsidRDefault="00C9104A" w:rsidP="007A06C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lang w:val="ru-RU" w:eastAsia="ru-RU"/>
              </w:rPr>
              <w:t>муниципального бюджетного общеобразовательного учреждения</w:t>
            </w:r>
          </w:p>
          <w:p w:rsidR="00C9104A" w:rsidRDefault="00C9104A" w:rsidP="007A06C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lang w:val="ru-RU" w:eastAsia="ru-RU"/>
              </w:rPr>
              <w:t>«Средняя общеобразовательная школа № 4»</w:t>
            </w:r>
          </w:p>
          <w:p w:rsidR="00C9104A" w:rsidRDefault="00C9104A" w:rsidP="007A06C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lang w:val="ru-RU" w:eastAsia="ru-RU"/>
              </w:rPr>
              <w:t xml:space="preserve">Протокол № </w:t>
            </w:r>
            <w:r>
              <w:rPr>
                <w:rFonts w:ascii="Times New Roman" w:eastAsia="Arial Unicode MS" w:hAnsi="Times New Roman" w:cs="Times New Roman"/>
                <w:bCs/>
                <w:lang w:val="ru-RU" w:eastAsia="ru-RU"/>
              </w:rPr>
              <w:t xml:space="preserve">1 </w:t>
            </w:r>
            <w:r>
              <w:rPr>
                <w:rFonts w:ascii="Times New Roman" w:eastAsia="Arial Unicode MS" w:hAnsi="Times New Roman" w:cs="Times New Roman"/>
                <w:bCs/>
                <w:lang w:val="ru-RU" w:eastAsia="ru-RU"/>
              </w:rPr>
              <w:t>от _28.08.2024г.</w:t>
            </w:r>
          </w:p>
        </w:tc>
        <w:tc>
          <w:tcPr>
            <w:tcW w:w="2913" w:type="dxa"/>
            <w:shd w:val="clear" w:color="auto" w:fill="auto"/>
          </w:tcPr>
          <w:p w:rsidR="00C9104A" w:rsidRDefault="00C9104A" w:rsidP="007A06C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lang w:val="ru-RU" w:eastAsia="ru-RU"/>
              </w:rPr>
              <w:t>Согласовано</w:t>
            </w:r>
          </w:p>
          <w:p w:rsidR="00C9104A" w:rsidRDefault="00C9104A" w:rsidP="007A06C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lang w:val="ru-RU" w:eastAsia="ru-RU"/>
              </w:rPr>
              <w:t>Зам. директора по УВР</w:t>
            </w:r>
          </w:p>
          <w:p w:rsidR="00C9104A" w:rsidRDefault="00C9104A" w:rsidP="007A06C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lang w:val="ru-RU" w:eastAsia="ru-RU"/>
              </w:rPr>
              <w:t>__________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lang w:val="ru-RU" w:eastAsia="ru-RU"/>
              </w:rPr>
              <w:t>С.Н.Балыбина</w:t>
            </w:r>
            <w:proofErr w:type="spellEnd"/>
          </w:p>
          <w:p w:rsidR="00C9104A" w:rsidRDefault="00C9104A" w:rsidP="007A06C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lang w:val="ru-RU" w:eastAsia="ru-RU"/>
              </w:rPr>
              <w:t xml:space="preserve">         «_30» _08. 2024 г</w:t>
            </w:r>
          </w:p>
        </w:tc>
        <w:tc>
          <w:tcPr>
            <w:tcW w:w="3084" w:type="dxa"/>
            <w:shd w:val="clear" w:color="auto" w:fill="auto"/>
          </w:tcPr>
          <w:p w:rsidR="00C9104A" w:rsidRDefault="00C9104A" w:rsidP="007A06C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lang w:val="ru-RU" w:eastAsia="ru-RU"/>
              </w:rPr>
              <w:t>Утверждена</w:t>
            </w:r>
          </w:p>
          <w:p w:rsidR="00C9104A" w:rsidRDefault="00C9104A" w:rsidP="007A06C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lang w:val="ru-RU" w:eastAsia="ru-RU"/>
              </w:rPr>
              <w:t>приказом МБОУ СОШ № 4</w:t>
            </w:r>
          </w:p>
          <w:p w:rsidR="00C9104A" w:rsidRDefault="00C9104A" w:rsidP="007A06C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lang w:val="ru-RU" w:eastAsia="ru-RU"/>
              </w:rPr>
              <w:t>от 30.08. 2024 № _476</w:t>
            </w:r>
          </w:p>
          <w:p w:rsidR="00C9104A" w:rsidRDefault="00C9104A" w:rsidP="007A06C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lang w:val="ru-RU" w:eastAsia="ru-RU"/>
              </w:rPr>
            </w:pPr>
          </w:p>
          <w:p w:rsidR="00C9104A" w:rsidRDefault="00C9104A" w:rsidP="007A06C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lang w:val="ru-RU" w:eastAsia="ru-RU"/>
              </w:rPr>
              <w:t xml:space="preserve">                   М.П.  </w:t>
            </w:r>
          </w:p>
          <w:p w:rsidR="00C9104A" w:rsidRDefault="00C9104A" w:rsidP="007A06C4">
            <w:pPr>
              <w:contextualSpacing/>
              <w:rPr>
                <w:rFonts w:eastAsiaTheme="minorEastAsia"/>
                <w:lang w:val="ru-RU" w:eastAsia="ru-RU"/>
              </w:rPr>
            </w:pPr>
          </w:p>
        </w:tc>
      </w:tr>
    </w:tbl>
    <w:p w:rsidR="00C9104A" w:rsidRDefault="00C9104A" w:rsidP="00C91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104A" w:rsidRDefault="00C9104A" w:rsidP="00C91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104A" w:rsidRDefault="00C9104A" w:rsidP="00C91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104A" w:rsidRDefault="00C9104A" w:rsidP="00C91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104A" w:rsidRDefault="00C9104A" w:rsidP="00C9104A">
      <w:pPr>
        <w:spacing w:afterAutospacing="1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val="ru-RU" w:eastAsia="ru-RU"/>
        </w:rPr>
      </w:pPr>
    </w:p>
    <w:p w:rsidR="00C9104A" w:rsidRPr="00C9104A" w:rsidRDefault="00C9104A" w:rsidP="00C9104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</w:pPr>
      <w:r w:rsidRPr="00C9104A">
        <w:rPr>
          <w:rFonts w:ascii="Times New Roman" w:eastAsia="Arial Unicode MS" w:hAnsi="Times New Roman" w:cs="Times New Roman"/>
          <w:b/>
          <w:bCs/>
          <w:sz w:val="28"/>
          <w:szCs w:val="28"/>
          <w:lang w:val="ru-RU" w:eastAsia="ru-RU"/>
        </w:rPr>
        <w:t xml:space="preserve">Рабочая программа </w:t>
      </w:r>
    </w:p>
    <w:p w:rsidR="00C9104A" w:rsidRPr="00C9104A" w:rsidRDefault="00C9104A" w:rsidP="00C9104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</w:pPr>
      <w:r w:rsidRPr="00C9104A">
        <w:rPr>
          <w:rFonts w:ascii="Times New Roman" w:eastAsia="Arial Unicode MS" w:hAnsi="Times New Roman" w:cs="Times New Roman"/>
          <w:b/>
          <w:bCs/>
          <w:sz w:val="28"/>
          <w:szCs w:val="28"/>
          <w:lang w:val="ru-RU" w:eastAsia="ru-RU"/>
        </w:rPr>
        <w:t>учебного предмета «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val="ru-RU" w:eastAsia="ru-RU"/>
        </w:rPr>
        <w:t>Химия</w:t>
      </w:r>
      <w:r w:rsidRPr="00C9104A">
        <w:rPr>
          <w:rFonts w:ascii="Times New Roman" w:eastAsia="Arial Unicode MS" w:hAnsi="Times New Roman" w:cs="Times New Roman"/>
          <w:b/>
          <w:bCs/>
          <w:sz w:val="28"/>
          <w:szCs w:val="28"/>
          <w:lang w:val="ru-RU" w:eastAsia="ru-RU"/>
        </w:rPr>
        <w:t>»</w:t>
      </w:r>
    </w:p>
    <w:p w:rsidR="00C9104A" w:rsidRPr="00C9104A" w:rsidRDefault="00C9104A" w:rsidP="00C9104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</w:pPr>
      <w:r w:rsidRPr="00C9104A">
        <w:rPr>
          <w:rFonts w:ascii="Times New Roman" w:eastAsia="Arial Unicode MS" w:hAnsi="Times New Roman" w:cs="Times New Roman"/>
          <w:b/>
          <w:bCs/>
          <w:sz w:val="28"/>
          <w:szCs w:val="28"/>
          <w:lang w:val="ru-RU" w:eastAsia="ru-RU"/>
        </w:rPr>
        <w:t>(среднее общее образование)</w:t>
      </w:r>
    </w:p>
    <w:p w:rsidR="00C9104A" w:rsidRPr="00C9104A" w:rsidRDefault="00C9104A" w:rsidP="00C9104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ru-RU" w:eastAsia="ru-RU"/>
        </w:rPr>
      </w:pPr>
      <w:r w:rsidRPr="00C9104A">
        <w:rPr>
          <w:rFonts w:ascii="Times New Roman" w:eastAsia="Arial Unicode MS" w:hAnsi="Times New Roman" w:cs="Times New Roman"/>
          <w:b/>
          <w:bCs/>
          <w:sz w:val="28"/>
          <w:szCs w:val="28"/>
          <w:lang w:val="ru-RU" w:eastAsia="ru-RU"/>
        </w:rPr>
        <w:t xml:space="preserve">Муниципального бюджетного общеобразовательного учреждения </w:t>
      </w:r>
    </w:p>
    <w:p w:rsidR="00C9104A" w:rsidRPr="00C9104A" w:rsidRDefault="00C9104A" w:rsidP="00C9104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ru-RU" w:eastAsia="ru-RU"/>
        </w:rPr>
      </w:pPr>
      <w:r w:rsidRPr="00C9104A">
        <w:rPr>
          <w:rFonts w:ascii="Times New Roman" w:eastAsia="Arial Unicode MS" w:hAnsi="Times New Roman" w:cs="Times New Roman"/>
          <w:b/>
          <w:bCs/>
          <w:sz w:val="28"/>
          <w:szCs w:val="28"/>
          <w:lang w:val="ru-RU" w:eastAsia="ru-RU"/>
        </w:rPr>
        <w:t xml:space="preserve"> «Средняя общеобразовательная школа № 4»</w:t>
      </w:r>
    </w:p>
    <w:p w:rsidR="00C9104A" w:rsidRPr="00C9104A" w:rsidRDefault="00C9104A" w:rsidP="00C9104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val="ru-RU" w:eastAsia="ru-RU"/>
        </w:rPr>
      </w:pPr>
      <w:r w:rsidRPr="00C9104A">
        <w:rPr>
          <w:rFonts w:ascii="Times New Roman" w:eastAsia="Arial Unicode MS" w:hAnsi="Times New Roman" w:cs="Times New Roman"/>
          <w:b/>
          <w:bCs/>
          <w:sz w:val="28"/>
          <w:szCs w:val="28"/>
          <w:lang w:val="ru-RU" w:eastAsia="ru-RU"/>
        </w:rPr>
        <w:t>на 2024 – 2026 годы</w:t>
      </w:r>
    </w:p>
    <w:p w:rsidR="00C9104A" w:rsidRDefault="00C9104A" w:rsidP="00C9104A">
      <w:pPr>
        <w:spacing w:afterAutospacing="1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lang w:val="ru-RU" w:eastAsia="ru-RU"/>
        </w:rPr>
      </w:pPr>
    </w:p>
    <w:p w:rsidR="00C9104A" w:rsidRDefault="00C9104A" w:rsidP="00C91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104A" w:rsidRDefault="00C9104A" w:rsidP="00C91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104A" w:rsidRDefault="00C9104A" w:rsidP="00C91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104A" w:rsidRDefault="00C9104A" w:rsidP="00C91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104A" w:rsidRDefault="00C9104A" w:rsidP="00C91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104A" w:rsidRDefault="00C9104A" w:rsidP="00C91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104A" w:rsidRDefault="00C9104A" w:rsidP="00C91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104A" w:rsidRDefault="00C9104A" w:rsidP="00C91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104A" w:rsidRPr="00C9104A" w:rsidRDefault="00C9104A" w:rsidP="00C9104A">
      <w:pPr>
        <w:spacing w:after="0"/>
        <w:rPr>
          <w:lang w:val="ru-RU"/>
        </w:rPr>
      </w:pPr>
      <w:bookmarkStart w:id="1" w:name="8b243c2b-d9e4-44f5-a2b5-32ebc85ef21c"/>
    </w:p>
    <w:p w:rsidR="00C9104A" w:rsidRDefault="008A56B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E2607">
        <w:rPr>
          <w:rFonts w:ascii="Times New Roman" w:hAnsi="Times New Roman"/>
          <w:b/>
          <w:color w:val="000000"/>
          <w:sz w:val="28"/>
          <w:lang w:val="ru-RU"/>
        </w:rPr>
        <w:t>г. Рассказово</w:t>
      </w:r>
      <w:bookmarkEnd w:id="1"/>
      <w:r w:rsidRPr="003E260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eff2ddcc-9031-468a-8fe5-d9757d0c08db"/>
    </w:p>
    <w:p w:rsidR="00206B19" w:rsidRPr="003E2607" w:rsidRDefault="008A56B4">
      <w:pPr>
        <w:spacing w:after="0"/>
        <w:ind w:left="120"/>
        <w:jc w:val="center"/>
        <w:rPr>
          <w:lang w:val="ru-RU"/>
        </w:rPr>
      </w:pPr>
      <w:r w:rsidRPr="003E260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  <w:r w:rsidRPr="003E260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2607">
        <w:rPr>
          <w:rFonts w:ascii="Times New Roman" w:hAnsi="Times New Roman"/>
          <w:color w:val="000000"/>
          <w:sz w:val="28"/>
          <w:lang w:val="ru-RU"/>
        </w:rPr>
        <w:t>​</w:t>
      </w:r>
    </w:p>
    <w:p w:rsidR="00206B19" w:rsidRPr="003E2607" w:rsidRDefault="00206B19">
      <w:pPr>
        <w:rPr>
          <w:lang w:val="ru-RU"/>
        </w:rPr>
        <w:sectPr w:rsidR="00206B19" w:rsidRPr="003E2607">
          <w:pgSz w:w="11906" w:h="16383"/>
          <w:pgMar w:top="1134" w:right="850" w:bottom="1134" w:left="1701" w:header="720" w:footer="720" w:gutter="0"/>
          <w:cols w:space="720"/>
        </w:sectPr>
      </w:pPr>
    </w:p>
    <w:p w:rsidR="00206B19" w:rsidRPr="003E2607" w:rsidRDefault="008A56B4" w:rsidP="003E2607">
      <w:pPr>
        <w:spacing w:after="0" w:line="264" w:lineRule="auto"/>
        <w:jc w:val="center"/>
        <w:rPr>
          <w:lang w:val="ru-RU"/>
        </w:rPr>
      </w:pPr>
      <w:bookmarkStart w:id="3" w:name="block-4669215"/>
      <w:bookmarkEnd w:id="0"/>
      <w:r w:rsidRPr="003E26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104A" w:rsidRDefault="00C9104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9104A" w:rsidRDefault="00C9104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9104A" w:rsidRDefault="00C9104A" w:rsidP="00C910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химии (углубленный уровень)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уровень среднего общего образования для обучающихся 10–11-х классов МБОУ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«Средняя общеобразовательная школа №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C9104A" w:rsidRDefault="00C9104A" w:rsidP="00C9104A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C9104A" w:rsidRDefault="00C9104A" w:rsidP="00C9104A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12.08.2022 № 732);</w:t>
      </w:r>
    </w:p>
    <w:p w:rsidR="00C9104A" w:rsidRDefault="00C9104A" w:rsidP="00C9104A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18.05.2023 № 371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C9104A" w:rsidRDefault="00C9104A" w:rsidP="00C9104A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C9104A" w:rsidRDefault="00C9104A" w:rsidP="00C9104A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C9104A" w:rsidRPr="00C9104A" w:rsidRDefault="00C9104A" w:rsidP="00C9104A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</w:t>
      </w:r>
    </w:p>
    <w:p w:rsidR="00C9104A" w:rsidRPr="006360F1" w:rsidRDefault="00C9104A" w:rsidP="00C9104A">
      <w:pPr>
        <w:numPr>
          <w:ilvl w:val="0"/>
          <w:numId w:val="5"/>
        </w:numPr>
        <w:spacing w:beforeAutospacing="1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федеральной рабочей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учебному предмету «Химия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C9104A" w:rsidRPr="00C9104A" w:rsidRDefault="00C9104A" w:rsidP="00C9104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«Средняя общеобразовательная школа №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</w:rPr>
        <w:t>Свидетельством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</w:rPr>
        <w:t>тому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</w:rPr>
        <w:t>являются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</w:rPr>
        <w:t>следующие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</w:rPr>
        <w:t>выполняемые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</w:rPr>
        <w:t>программой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</w:rPr>
        <w:t>химии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</w:rPr>
        <w:t>функции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</w:rPr>
        <w:t>:</w:t>
      </w:r>
    </w:p>
    <w:p w:rsidR="00206B19" w:rsidRPr="00C9104A" w:rsidRDefault="008A56B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</w:t>
      </w:r>
      <w:proofErr w:type="gram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предмета, изучаемого в рамках конкретного профиля;</w:t>
      </w:r>
    </w:p>
    <w:p w:rsidR="00206B19" w:rsidRPr="00C9104A" w:rsidRDefault="008A56B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материала, количественных и качественных его характеристик; подходов к формированию содержательной основы контроля и оценки </w:t>
      </w:r>
      <w:proofErr w:type="gram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для углублённого изучения химии: </w:t>
      </w:r>
    </w:p>
    <w:p w:rsidR="00206B19" w:rsidRPr="00C9104A" w:rsidRDefault="008A56B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206B19" w:rsidRPr="00C9104A" w:rsidRDefault="008A56B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206B19" w:rsidRPr="00C9104A" w:rsidRDefault="008A56B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связей;</w:t>
      </w:r>
    </w:p>
    <w:p w:rsidR="00206B19" w:rsidRPr="00C9104A" w:rsidRDefault="008A56B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общеинтеллектуальных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надпредметный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программе по химии за основу приняты положения ФГОС СОО о различиях базового и углублённого уровней изучения предмета.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фактологического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квантовомеханических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206B19" w:rsidRPr="00C9104A" w:rsidRDefault="008A56B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206B19" w:rsidRPr="00C9104A" w:rsidRDefault="008A56B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206B19" w:rsidRPr="00C9104A" w:rsidRDefault="008A56B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206B19" w:rsidRPr="00C9104A" w:rsidRDefault="008A56B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206B19" w:rsidRPr="00C9104A" w:rsidRDefault="008A56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206B19" w:rsidRPr="00C9104A" w:rsidRDefault="008A56B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206B19" w:rsidRPr="00C9104A" w:rsidRDefault="008A56B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206B19" w:rsidRPr="00C9104A" w:rsidRDefault="008A56B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206B19" w:rsidRPr="00C9104A" w:rsidRDefault="008A56B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206B19" w:rsidRPr="00C9104A" w:rsidRDefault="008A56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‌</w:t>
      </w:r>
      <w:bookmarkStart w:id="5" w:name="a144c275-5dda-41db-8d94-37f2810a0979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предусмотренных для изучения химии на углубленном уровне среднего об</w:t>
      </w:r>
      <w:r w:rsidR="00973218" w:rsidRPr="00C9104A">
        <w:rPr>
          <w:rFonts w:ascii="Times New Roman" w:hAnsi="Times New Roman"/>
          <w:color w:val="000000"/>
          <w:sz w:val="24"/>
          <w:szCs w:val="24"/>
          <w:lang w:val="ru-RU"/>
        </w:rPr>
        <w:t>щего образования, составляет 272 часа: в 10 классе – 136 часов часа (4 часа в неделю), в 11 классе – 136 часа (4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</w:t>
      </w:r>
      <w:proofErr w:type="gram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5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</w:p>
    <w:p w:rsidR="00206B19" w:rsidRPr="00C9104A" w:rsidRDefault="00206B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6B19" w:rsidRPr="00C9104A" w:rsidRDefault="00206B19">
      <w:pPr>
        <w:rPr>
          <w:sz w:val="24"/>
          <w:szCs w:val="24"/>
          <w:lang w:val="ru-RU"/>
        </w:rPr>
        <w:sectPr w:rsidR="00206B19" w:rsidRPr="00C9104A">
          <w:pgSz w:w="11906" w:h="16383"/>
          <w:pgMar w:top="1134" w:right="850" w:bottom="1134" w:left="1701" w:header="720" w:footer="720" w:gutter="0"/>
          <w:cols w:space="720"/>
        </w:sectPr>
      </w:pPr>
    </w:p>
    <w:p w:rsidR="00206B19" w:rsidRPr="00C9104A" w:rsidRDefault="008A56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4669219"/>
      <w:bookmarkEnd w:id="3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206B19" w:rsidRPr="00C9104A" w:rsidRDefault="008A56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06B19" w:rsidRPr="00C9104A" w:rsidRDefault="008A56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10 КЛАСС </w:t>
      </w:r>
    </w:p>
    <w:p w:rsidR="00206B19" w:rsidRPr="00C9104A" w:rsidRDefault="00206B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6B19" w:rsidRPr="00C9104A" w:rsidRDefault="008A56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ОРГАНИЧЕСКАЯ ХИМИЯ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органической химии.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9104A">
        <w:rPr>
          <w:rFonts w:ascii="Times New Roman" w:hAnsi="Times New Roman"/>
          <w:color w:val="000000"/>
          <w:sz w:val="24"/>
          <w:szCs w:val="24"/>
        </w:rPr>
        <w:t>σ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C9104A">
        <w:rPr>
          <w:rFonts w:ascii="Times New Roman" w:hAnsi="Times New Roman"/>
          <w:color w:val="000000"/>
          <w:sz w:val="24"/>
          <w:szCs w:val="24"/>
        </w:rPr>
        <w:t>π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нуклеофиле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электрофиле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(индуктивный и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мезомерный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эффекты).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 w:rsidRPr="00C9104A">
        <w:rPr>
          <w:rFonts w:ascii="Times New Roman" w:hAnsi="Times New Roman"/>
          <w:color w:val="000000"/>
          <w:sz w:val="24"/>
          <w:szCs w:val="24"/>
        </w:rPr>
        <w:t>IUPAC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 и тривиальные названия отдельных представителей.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и классификация органических реакций.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-восстановительные реакции в органической химии.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Углеводороды.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Алканы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</w:rPr>
        <w:t>sp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3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углерода, </w:t>
      </w:r>
      <w:r w:rsidRPr="00C9104A">
        <w:rPr>
          <w:rFonts w:ascii="Times New Roman" w:hAnsi="Times New Roman"/>
          <w:color w:val="000000"/>
          <w:sz w:val="24"/>
          <w:szCs w:val="24"/>
        </w:rPr>
        <w:t>σ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-связь. Физические свойства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Химические свойства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в природе. Способы получения и применение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Циклоалканы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циклобутан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 и обычных (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циклопентан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циклогексан)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. Способы получения и применение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Алкены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</w:rPr>
        <w:t>sp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2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углерода, </w:t>
      </w:r>
      <w:r w:rsidRPr="00C9104A">
        <w:rPr>
          <w:rFonts w:ascii="Times New Roman" w:hAnsi="Times New Roman"/>
          <w:color w:val="000000"/>
          <w:sz w:val="24"/>
          <w:szCs w:val="24"/>
        </w:rPr>
        <w:t>σ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C9104A">
        <w:rPr>
          <w:rFonts w:ascii="Times New Roman" w:hAnsi="Times New Roman"/>
          <w:color w:val="000000"/>
          <w:sz w:val="24"/>
          <w:szCs w:val="24"/>
        </w:rPr>
        <w:t>π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-связи. Структурная и геометрическая (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цис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-транс-) изомерия. Физические свойства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. Химические свойства: реакции присоединения, замещения в </w:t>
      </w:r>
      <w:r w:rsidRPr="00C9104A">
        <w:rPr>
          <w:rFonts w:ascii="Times New Roman" w:hAnsi="Times New Roman"/>
          <w:color w:val="000000"/>
          <w:sz w:val="24"/>
          <w:szCs w:val="24"/>
        </w:rPr>
        <w:t>α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Алкадиены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. Классификация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(сопряжённые, изолированные, </w:t>
      </w:r>
      <w:r w:rsidRPr="00C9104A">
        <w:rPr>
          <w:rFonts w:ascii="Times New Roman" w:hAnsi="Times New Roman"/>
          <w:i/>
          <w:color w:val="000000"/>
          <w:sz w:val="24"/>
          <w:szCs w:val="24"/>
          <w:lang w:val="ru-RU"/>
        </w:rPr>
        <w:t>кумулированные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Алкины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</w:rPr>
        <w:t>sp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углерода. Физические свойства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. Химические свойства: реакции присоединения,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димеризации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тримеризации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окисления. Кислотные свойства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Ароматические углеводороды (арены). Гомологический ряд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аренов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аренов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бензольном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бензольном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амино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риформинг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различными классами углеводородов.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гидроксогруппу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нитрогруппу,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цианогруппу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дигалогеналканов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иодной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 w:rsidRPr="00C9104A">
        <w:rPr>
          <w:rFonts w:ascii="Times New Roman" w:hAnsi="Times New Roman"/>
          <w:color w:val="000000"/>
          <w:sz w:val="24"/>
          <w:szCs w:val="24"/>
        </w:rPr>
        <w:t>I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Кислородсодержащие органические соединения.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Простые эфиры, номенклатура и изомерия. Особенности физических и химических свойств.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Фенол. Строение молекулы, взаимное влияние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гидроксогруппы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бензольного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</w:t>
      </w:r>
      <w:proofErr w:type="gram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 производных карбоновых кислот</w:t>
      </w:r>
      <w:proofErr w:type="gram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гидроксикарбоновых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C9104A">
        <w:rPr>
          <w:rFonts w:ascii="Times New Roman" w:hAnsi="Times New Roman"/>
          <w:i/>
          <w:color w:val="000000"/>
          <w:sz w:val="24"/>
          <w:szCs w:val="24"/>
          <w:lang w:val="ru-RU"/>
        </w:rPr>
        <w:t>линолевая</w:t>
      </w:r>
      <w:proofErr w:type="spellEnd"/>
      <w:r w:rsidRPr="00C9104A">
        <w:rPr>
          <w:rFonts w:ascii="Times New Roman" w:hAnsi="Times New Roman"/>
          <w:i/>
          <w:color w:val="000000"/>
          <w:sz w:val="24"/>
          <w:szCs w:val="24"/>
          <w:lang w:val="ru-RU"/>
        </w:rPr>
        <w:t>, линоленовая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кислоты. Способы получения и применение карбоновых кислот.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Мыла́ как соли высших карбоновых кислот, их моющее действие.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углеводов. Классификация углеводов (моно-,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ди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дезоксирибоза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невосстанавливающие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иодом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диамминсеребра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C9104A">
        <w:rPr>
          <w:rFonts w:ascii="Times New Roman" w:hAnsi="Times New Roman"/>
          <w:color w:val="000000"/>
          <w:sz w:val="24"/>
          <w:szCs w:val="24"/>
        </w:rPr>
        <w:t>I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 и гидроксидом меди(</w:t>
      </w:r>
      <w:r w:rsidRPr="00C9104A">
        <w:rPr>
          <w:rFonts w:ascii="Times New Roman" w:hAnsi="Times New Roman"/>
          <w:color w:val="000000"/>
          <w:sz w:val="24"/>
          <w:szCs w:val="24"/>
        </w:rPr>
        <w:t>II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)), реакция глицерина с гидроксидом меди(</w:t>
      </w:r>
      <w:r w:rsidRPr="00C9104A">
        <w:rPr>
          <w:rFonts w:ascii="Times New Roman" w:hAnsi="Times New Roman"/>
          <w:color w:val="000000"/>
          <w:sz w:val="24"/>
          <w:szCs w:val="24"/>
        </w:rPr>
        <w:t>II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 w:rsidRPr="00C9104A">
        <w:rPr>
          <w:rFonts w:ascii="Times New Roman" w:hAnsi="Times New Roman"/>
          <w:color w:val="000000"/>
          <w:sz w:val="24"/>
          <w:szCs w:val="24"/>
        </w:rPr>
        <w:t>II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), взаимодействие крахмала с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иодом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Азотсодержащие органические соединения.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алкилирование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алкиламмония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Аминокислоты. Номенклатура и изомерия. Отдельные представители </w:t>
      </w:r>
      <w:r w:rsidRPr="00C9104A">
        <w:rPr>
          <w:rFonts w:ascii="Times New Roman" w:hAnsi="Times New Roman"/>
          <w:color w:val="000000"/>
          <w:sz w:val="24"/>
          <w:szCs w:val="24"/>
        </w:rPr>
        <w:t>α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-аминокислот: глицин,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аланин</w:t>
      </w:r>
      <w:proofErr w:type="spellEnd"/>
      <w:r w:rsidRPr="00C9104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Высокомолекулярные соединения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изопреновый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) и силиконы. Резина.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Полимеры специального назначения (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тефлон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кевлар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электропроводящие полимеры,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биоразлагаемые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полимеры).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Расчётные задачи.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География: полезные ископаемые, топливо.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206B19" w:rsidRPr="00C9104A" w:rsidRDefault="00206B19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06B19" w:rsidRPr="00C9104A" w:rsidRDefault="008A56B4">
      <w:pPr>
        <w:spacing w:after="0"/>
        <w:ind w:left="12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11 КЛАСС </w:t>
      </w:r>
    </w:p>
    <w:p w:rsidR="00206B19" w:rsidRPr="00C9104A" w:rsidRDefault="00206B19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06B19" w:rsidRPr="00C9104A" w:rsidRDefault="008A56B4">
      <w:pPr>
        <w:spacing w:after="0"/>
        <w:ind w:left="12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333333"/>
          <w:sz w:val="24"/>
          <w:szCs w:val="24"/>
          <w:lang w:val="ru-RU"/>
        </w:rPr>
        <w:t>ОБЩАЯ И НЕОРГАНИЧЕСКАЯ ХИМИЯ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химии.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орбитали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. Классификация химических элементов (</w:t>
      </w:r>
      <w:r w:rsidRPr="00C9104A">
        <w:rPr>
          <w:rFonts w:ascii="Times New Roman" w:hAnsi="Times New Roman"/>
          <w:color w:val="000000"/>
          <w:sz w:val="24"/>
          <w:szCs w:val="24"/>
        </w:rPr>
        <w:t>s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C9104A">
        <w:rPr>
          <w:rFonts w:ascii="Times New Roman" w:hAnsi="Times New Roman"/>
          <w:color w:val="000000"/>
          <w:sz w:val="24"/>
          <w:szCs w:val="24"/>
        </w:rPr>
        <w:t>p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C9104A">
        <w:rPr>
          <w:rFonts w:ascii="Times New Roman" w:hAnsi="Times New Roman"/>
          <w:color w:val="000000"/>
          <w:sz w:val="24"/>
          <w:szCs w:val="24"/>
        </w:rPr>
        <w:t>d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C9104A">
        <w:rPr>
          <w:rFonts w:ascii="Times New Roman" w:hAnsi="Times New Roman"/>
          <w:color w:val="000000"/>
          <w:sz w:val="24"/>
          <w:szCs w:val="24"/>
        </w:rPr>
        <w:t>f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-элементы). Распределение электронов по атомным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орбиталям</w:t>
      </w:r>
      <w:proofErr w:type="spellEnd"/>
      <w:r w:rsidRPr="00C9104A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лиганды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. Значение комплексных соединений. Понятие о координационной химии.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Ле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Шателье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 w:rsidRPr="00C9104A">
        <w:rPr>
          <w:rFonts w:ascii="Times New Roman" w:hAnsi="Times New Roman"/>
          <w:color w:val="000000"/>
          <w:sz w:val="24"/>
          <w:szCs w:val="24"/>
        </w:rPr>
        <w:t>pH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 раствора. Гидролиз солей. Реакции ионного обмена.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Неорганическая химия.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Галогеноводороды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 w:rsidRPr="00C9104A">
        <w:rPr>
          <w:rFonts w:ascii="Times New Roman" w:hAnsi="Times New Roman"/>
          <w:color w:val="000000"/>
          <w:sz w:val="24"/>
          <w:szCs w:val="24"/>
        </w:rPr>
        <w:t>IV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), оксид серы(</w:t>
      </w:r>
      <w:r w:rsidRPr="00C9104A">
        <w:rPr>
          <w:rFonts w:ascii="Times New Roman" w:hAnsi="Times New Roman"/>
          <w:color w:val="000000"/>
          <w:sz w:val="24"/>
          <w:szCs w:val="24"/>
        </w:rPr>
        <w:t>VI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фосфин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 w:rsidRPr="00C9104A">
        <w:rPr>
          <w:rFonts w:ascii="Times New Roman" w:hAnsi="Times New Roman"/>
          <w:color w:val="000000"/>
          <w:sz w:val="24"/>
          <w:szCs w:val="24"/>
        </w:rPr>
        <w:t>II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), оксид углерода(</w:t>
      </w:r>
      <w:r w:rsidRPr="00C9104A">
        <w:rPr>
          <w:rFonts w:ascii="Times New Roman" w:hAnsi="Times New Roman"/>
          <w:color w:val="000000"/>
          <w:sz w:val="24"/>
          <w:szCs w:val="24"/>
        </w:rPr>
        <w:t>IV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графен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углеродные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нанотрубки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Применение простых веществ, образованных углеродом, и его соединений.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Кремний. Нахождение в природе, способы получения, физические и химические свойства. Оксид кремния(</w:t>
      </w:r>
      <w:r w:rsidRPr="00C9104A">
        <w:rPr>
          <w:rFonts w:ascii="Times New Roman" w:hAnsi="Times New Roman"/>
          <w:color w:val="000000"/>
          <w:sz w:val="24"/>
          <w:szCs w:val="24"/>
        </w:rPr>
        <w:t>IV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металлов </w:t>
      </w:r>
      <w:r w:rsidRPr="00C9104A">
        <w:rPr>
          <w:rFonts w:ascii="Times New Roman" w:hAnsi="Times New Roman"/>
          <w:color w:val="000000"/>
          <w:sz w:val="24"/>
          <w:szCs w:val="24"/>
        </w:rPr>
        <w:t>IA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металлов </w:t>
      </w:r>
      <w:r w:rsidRPr="00C9104A">
        <w:rPr>
          <w:rFonts w:ascii="Times New Roman" w:hAnsi="Times New Roman"/>
          <w:color w:val="000000"/>
          <w:sz w:val="24"/>
          <w:szCs w:val="24"/>
        </w:rPr>
        <w:t>IIA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гидроксокомплексы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алюминия.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свойства хрома и его соединений. Оксиды и гидроксиды хрома(</w:t>
      </w:r>
      <w:r w:rsidRPr="00C9104A">
        <w:rPr>
          <w:rFonts w:ascii="Times New Roman" w:hAnsi="Times New Roman"/>
          <w:color w:val="000000"/>
          <w:sz w:val="24"/>
          <w:szCs w:val="24"/>
        </w:rPr>
        <w:t>II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), хрома(</w:t>
      </w:r>
      <w:r w:rsidRPr="00C9104A">
        <w:rPr>
          <w:rFonts w:ascii="Times New Roman" w:hAnsi="Times New Roman"/>
          <w:color w:val="000000"/>
          <w:sz w:val="24"/>
          <w:szCs w:val="24"/>
        </w:rPr>
        <w:t>III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 и хрома(</w:t>
      </w:r>
      <w:r w:rsidRPr="00C9104A">
        <w:rPr>
          <w:rFonts w:ascii="Times New Roman" w:hAnsi="Times New Roman"/>
          <w:color w:val="000000"/>
          <w:sz w:val="24"/>
          <w:szCs w:val="24"/>
        </w:rPr>
        <w:t>VI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). Хроматы и дихроматы, их окислительные свойства. Получение и применение хрома.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свойства марганца и его соединений. Важнейшие соединения марганца(</w:t>
      </w:r>
      <w:r w:rsidRPr="00C9104A">
        <w:rPr>
          <w:rFonts w:ascii="Times New Roman" w:hAnsi="Times New Roman"/>
          <w:color w:val="000000"/>
          <w:sz w:val="24"/>
          <w:szCs w:val="24"/>
        </w:rPr>
        <w:t>II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), марганца(</w:t>
      </w:r>
      <w:r w:rsidRPr="00C9104A">
        <w:rPr>
          <w:rFonts w:ascii="Times New Roman" w:hAnsi="Times New Roman"/>
          <w:color w:val="000000"/>
          <w:sz w:val="24"/>
          <w:szCs w:val="24"/>
        </w:rPr>
        <w:t>IV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), марганца(</w:t>
      </w:r>
      <w:r w:rsidRPr="00C9104A">
        <w:rPr>
          <w:rFonts w:ascii="Times New Roman" w:hAnsi="Times New Roman"/>
          <w:color w:val="000000"/>
          <w:sz w:val="24"/>
          <w:szCs w:val="24"/>
        </w:rPr>
        <w:t>VI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 и марганца(</w:t>
      </w:r>
      <w:r w:rsidRPr="00C9104A">
        <w:rPr>
          <w:rFonts w:ascii="Times New Roman" w:hAnsi="Times New Roman"/>
          <w:color w:val="000000"/>
          <w:sz w:val="24"/>
          <w:szCs w:val="24"/>
        </w:rPr>
        <w:t>VII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). Перманганат калия, его окислительные свойства.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Физические и химические свойства железа и его соединений. Оксиды, гидроксиды и соли железа(</w:t>
      </w:r>
      <w:r w:rsidRPr="00C9104A">
        <w:rPr>
          <w:rFonts w:ascii="Times New Roman" w:hAnsi="Times New Roman"/>
          <w:color w:val="000000"/>
          <w:sz w:val="24"/>
          <w:szCs w:val="24"/>
        </w:rPr>
        <w:t>II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 и железа(</w:t>
      </w:r>
      <w:r w:rsidRPr="00C9104A">
        <w:rPr>
          <w:rFonts w:ascii="Times New Roman" w:hAnsi="Times New Roman"/>
          <w:color w:val="000000"/>
          <w:sz w:val="24"/>
          <w:szCs w:val="24"/>
        </w:rPr>
        <w:t>III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). Получение и применение железа и его сплавов.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гидроксокомплексы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цинка. Применение цинка и его соединений.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жизнь.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Химия пищи: основные компоненты, пищевые добавки. Роль химии в обеспечении пищевой безопасности.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Химия в строительстве: важнейшие строительные материалы (цемент, бетон).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Химия в сельском хозяйстве. Органические и минеральные удобрения.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Расчётные задачи.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География: минералы, горные породы, полезные ископаемые, топливо, ресурсы.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06B19" w:rsidRPr="00C9104A" w:rsidRDefault="00206B19">
      <w:pPr>
        <w:rPr>
          <w:sz w:val="24"/>
          <w:szCs w:val="24"/>
          <w:lang w:val="ru-RU"/>
        </w:rPr>
        <w:sectPr w:rsidR="00206B19" w:rsidRPr="00C9104A">
          <w:pgSz w:w="11906" w:h="16383"/>
          <w:pgMar w:top="1134" w:right="850" w:bottom="1134" w:left="1701" w:header="720" w:footer="720" w:gutter="0"/>
          <w:cols w:space="720"/>
        </w:sectPr>
      </w:pPr>
    </w:p>
    <w:p w:rsidR="00206B19" w:rsidRPr="00C9104A" w:rsidRDefault="008A56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4669217"/>
      <w:bookmarkEnd w:id="6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206B19" w:rsidRPr="00C9104A" w:rsidRDefault="00206B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6B19" w:rsidRPr="00C9104A" w:rsidRDefault="008A56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РЕЗУЛЬТАТЫ​</w:t>
      </w:r>
    </w:p>
    <w:p w:rsidR="00206B19" w:rsidRPr="00C9104A" w:rsidRDefault="00206B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системно-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деятельностным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нравственного сознания, этического поведения;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4) формирования культуры здоровья: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5) трудового воспитания: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уважения к труду, людям труда и результатам трудовой деятельности;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6) экологического воспитания: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хемофобии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7) ценности научного познания: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интереса к познанию, исследовательской деятельности;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интереса к особенностям труда в различных сферах профессиональной деятельности.</w:t>
      </w:r>
    </w:p>
    <w:p w:rsidR="00206B19" w:rsidRPr="00C9104A" w:rsidRDefault="00206B19">
      <w:pPr>
        <w:spacing w:after="0"/>
        <w:ind w:left="120"/>
        <w:rPr>
          <w:sz w:val="24"/>
          <w:szCs w:val="24"/>
          <w:lang w:val="ru-RU"/>
        </w:rPr>
      </w:pPr>
    </w:p>
    <w:p w:rsidR="00206B19" w:rsidRPr="00C9104A" w:rsidRDefault="008A56B4">
      <w:pPr>
        <w:spacing w:after="0"/>
        <w:ind w:left="120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06B19" w:rsidRPr="00C9104A" w:rsidRDefault="00206B19">
      <w:pPr>
        <w:spacing w:after="0"/>
        <w:ind w:left="120"/>
        <w:rPr>
          <w:sz w:val="24"/>
          <w:szCs w:val="24"/>
          <w:lang w:val="ru-RU"/>
        </w:rPr>
      </w:pP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206B19" w:rsidRPr="00C9104A" w:rsidRDefault="00206B19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06B19" w:rsidRPr="00C9104A" w:rsidRDefault="008A56B4">
      <w:pPr>
        <w:spacing w:after="0" w:line="264" w:lineRule="auto"/>
        <w:ind w:left="120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выбирать основания и критерии для классификации веществ и химических реакций;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причинно-следственные связи между изучаемыми явлениями;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в процессе </w:t>
      </w:r>
      <w:proofErr w:type="gram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познания</w:t>
      </w:r>
      <w:proofErr w:type="gram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методов научного познания веществ и химических реакций;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206B19" w:rsidRPr="00C9104A" w:rsidRDefault="00206B19">
      <w:pPr>
        <w:spacing w:after="0"/>
        <w:ind w:left="120"/>
        <w:rPr>
          <w:sz w:val="24"/>
          <w:szCs w:val="24"/>
          <w:lang w:val="ru-RU"/>
        </w:rPr>
      </w:pPr>
    </w:p>
    <w:p w:rsidR="00206B19" w:rsidRPr="00C9104A" w:rsidRDefault="008A56B4">
      <w:pPr>
        <w:spacing w:after="0"/>
        <w:ind w:firstLine="600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наглядности.</w:t>
      </w:r>
    </w:p>
    <w:p w:rsidR="00206B19" w:rsidRPr="00C9104A" w:rsidRDefault="00206B19">
      <w:pPr>
        <w:spacing w:after="0"/>
        <w:ind w:left="120"/>
        <w:rPr>
          <w:sz w:val="24"/>
          <w:szCs w:val="24"/>
          <w:lang w:val="ru-RU"/>
        </w:rPr>
      </w:pPr>
    </w:p>
    <w:p w:rsidR="00206B19" w:rsidRPr="00C9104A" w:rsidRDefault="00206B19">
      <w:pPr>
        <w:spacing w:after="0"/>
        <w:ind w:left="120"/>
        <w:rPr>
          <w:sz w:val="24"/>
          <w:szCs w:val="24"/>
          <w:lang w:val="ru-RU"/>
        </w:rPr>
      </w:pPr>
    </w:p>
    <w:p w:rsidR="00206B19" w:rsidRPr="00C9104A" w:rsidRDefault="008A56B4">
      <w:pPr>
        <w:spacing w:after="0"/>
        <w:ind w:firstLine="600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206B19" w:rsidRPr="00C9104A" w:rsidRDefault="00206B19">
      <w:pPr>
        <w:spacing w:after="0"/>
        <w:ind w:left="120"/>
        <w:rPr>
          <w:sz w:val="24"/>
          <w:szCs w:val="24"/>
          <w:lang w:val="ru-RU"/>
        </w:rPr>
      </w:pPr>
    </w:p>
    <w:p w:rsidR="00206B19" w:rsidRPr="00C9104A" w:rsidRDefault="008A56B4">
      <w:pPr>
        <w:spacing w:after="0"/>
        <w:ind w:firstLine="600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206B19" w:rsidRPr="00C9104A" w:rsidRDefault="00206B19">
      <w:pPr>
        <w:spacing w:after="0"/>
        <w:ind w:left="120"/>
        <w:rPr>
          <w:sz w:val="24"/>
          <w:szCs w:val="24"/>
          <w:lang w:val="ru-RU"/>
        </w:rPr>
      </w:pP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206B19" w:rsidRPr="00C9104A" w:rsidRDefault="00206B19">
      <w:pPr>
        <w:spacing w:after="0"/>
        <w:ind w:left="120"/>
        <w:rPr>
          <w:sz w:val="24"/>
          <w:szCs w:val="24"/>
          <w:lang w:val="ru-RU"/>
        </w:rPr>
      </w:pPr>
    </w:p>
    <w:p w:rsidR="00206B19" w:rsidRPr="00C9104A" w:rsidRDefault="00206B19">
      <w:pPr>
        <w:spacing w:after="0"/>
        <w:ind w:left="120"/>
        <w:rPr>
          <w:sz w:val="24"/>
          <w:szCs w:val="24"/>
          <w:lang w:val="ru-RU"/>
        </w:rPr>
      </w:pP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206B19" w:rsidRPr="00C9104A" w:rsidRDefault="00206B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206B19" w:rsidRPr="00C9104A" w:rsidRDefault="00206B19">
      <w:pPr>
        <w:spacing w:after="0"/>
        <w:ind w:left="120"/>
        <w:rPr>
          <w:sz w:val="24"/>
          <w:szCs w:val="24"/>
          <w:lang w:val="ru-RU"/>
        </w:rPr>
      </w:pP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самоконтроль деятельности на основе самоанализа и самооценки.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206B19" w:rsidRPr="00C9104A" w:rsidRDefault="00206B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39840030"/>
      <w:bookmarkEnd w:id="8"/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курса «Органическая химия» отражают: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 w:rsidRPr="00C9104A">
        <w:rPr>
          <w:rFonts w:ascii="Times New Roman" w:hAnsi="Times New Roman"/>
          <w:color w:val="000000"/>
          <w:sz w:val="24"/>
          <w:szCs w:val="24"/>
        </w:rPr>
        <w:t>s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C9104A">
        <w:rPr>
          <w:rFonts w:ascii="Times New Roman" w:hAnsi="Times New Roman"/>
          <w:color w:val="000000"/>
          <w:sz w:val="24"/>
          <w:szCs w:val="24"/>
        </w:rPr>
        <w:t>p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C9104A">
        <w:rPr>
          <w:rFonts w:ascii="Times New Roman" w:hAnsi="Times New Roman"/>
          <w:color w:val="000000"/>
          <w:sz w:val="24"/>
          <w:szCs w:val="24"/>
        </w:rPr>
        <w:t>d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-атомные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орбитали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ион, молекула, валентность,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мезомерный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эффекты,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ориентанты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9104A">
        <w:rPr>
          <w:rFonts w:ascii="Times New Roman" w:hAnsi="Times New Roman"/>
          <w:color w:val="000000"/>
          <w:sz w:val="24"/>
          <w:szCs w:val="24"/>
        </w:rPr>
        <w:t>I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9104A">
        <w:rPr>
          <w:rFonts w:ascii="Times New Roman" w:hAnsi="Times New Roman"/>
          <w:color w:val="000000"/>
          <w:sz w:val="24"/>
          <w:szCs w:val="24"/>
        </w:rPr>
        <w:t>II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рода);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сведения о свойствах, 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выявлять характерные признаки понятий, устанавливать</w:t>
      </w:r>
      <w:r w:rsidRPr="00C9104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модели молекул органических веществ для иллюстрации их химического и пространственного строения;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 w:rsidRPr="00C9104A">
        <w:rPr>
          <w:rFonts w:ascii="Times New Roman" w:hAnsi="Times New Roman"/>
          <w:color w:val="000000"/>
          <w:sz w:val="24"/>
          <w:szCs w:val="24"/>
        </w:rPr>
        <w:t>IUPAC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аланин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мальтоза, фруктоза, анилин, дивинил, изопрен, хлоропрен, стирол и другие);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 w:rsidRPr="00C9104A">
        <w:rPr>
          <w:rFonts w:ascii="Times New Roman" w:hAnsi="Times New Roman"/>
          <w:color w:val="000000"/>
          <w:sz w:val="24"/>
          <w:szCs w:val="24"/>
        </w:rPr>
        <w:t>σ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C9104A">
        <w:rPr>
          <w:rFonts w:ascii="Times New Roman" w:hAnsi="Times New Roman"/>
          <w:color w:val="000000"/>
          <w:sz w:val="24"/>
          <w:szCs w:val="24"/>
        </w:rPr>
        <w:t>π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-связь, водородная связь);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нитросоединений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аминов, аминокислот, белков, углеводов (моно-,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ди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 w:rsidRPr="00C9104A">
        <w:rPr>
          <w:rFonts w:ascii="Times New Roman" w:hAnsi="Times New Roman"/>
          <w:color w:val="000000"/>
          <w:sz w:val="24"/>
          <w:szCs w:val="24"/>
        </w:rPr>
        <w:t>σ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C9104A">
        <w:rPr>
          <w:rFonts w:ascii="Times New Roman" w:hAnsi="Times New Roman"/>
          <w:color w:val="000000"/>
          <w:sz w:val="24"/>
          <w:szCs w:val="24"/>
        </w:rPr>
        <w:t>π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-связи), взаимного влияния атомов и групп атомов в молекулах;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</w:t>
      </w:r>
      <w:r w:rsidRPr="00C9104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C9104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C9104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их достоверность;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курса «Общая и неорганическая химия» отражают: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 w:rsidRPr="00C9104A">
        <w:rPr>
          <w:rFonts w:ascii="Times New Roman" w:hAnsi="Times New Roman"/>
          <w:color w:val="000000"/>
          <w:sz w:val="24"/>
          <w:szCs w:val="24"/>
        </w:rPr>
        <w:t>s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, </w:t>
      </w:r>
      <w:r w:rsidRPr="00C9104A">
        <w:rPr>
          <w:rFonts w:ascii="Times New Roman" w:hAnsi="Times New Roman"/>
          <w:color w:val="000000"/>
          <w:sz w:val="24"/>
          <w:szCs w:val="24"/>
        </w:rPr>
        <w:t>p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C9104A">
        <w:rPr>
          <w:rFonts w:ascii="Times New Roman" w:hAnsi="Times New Roman"/>
          <w:color w:val="000000"/>
          <w:sz w:val="24"/>
          <w:szCs w:val="24"/>
        </w:rPr>
        <w:t>d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-атомные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орбитали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ион, молекула, валентность,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 w:rsidRPr="00C9104A">
        <w:rPr>
          <w:rFonts w:ascii="Times New Roman" w:hAnsi="Times New Roman"/>
          <w:color w:val="000000"/>
          <w:sz w:val="24"/>
          <w:szCs w:val="24"/>
        </w:rPr>
        <w:t>IUPAC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 и тривиальные названия отдельных веществ;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 w:rsidRPr="00C9104A">
        <w:rPr>
          <w:rFonts w:ascii="Times New Roman" w:hAnsi="Times New Roman"/>
          <w:color w:val="000000"/>
          <w:sz w:val="24"/>
          <w:szCs w:val="24"/>
        </w:rPr>
        <w:t>s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C9104A">
        <w:rPr>
          <w:rFonts w:ascii="Times New Roman" w:hAnsi="Times New Roman"/>
          <w:color w:val="000000"/>
          <w:sz w:val="24"/>
          <w:szCs w:val="24"/>
        </w:rPr>
        <w:t>p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C9104A">
        <w:rPr>
          <w:rFonts w:ascii="Times New Roman" w:hAnsi="Times New Roman"/>
          <w:color w:val="000000"/>
          <w:sz w:val="24"/>
          <w:szCs w:val="24"/>
        </w:rPr>
        <w:t>d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-атомные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орбитали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», «основное и возбуждённое энергетические состояния атома»; объяснять</w:t>
      </w:r>
      <w:r w:rsidRPr="00C9104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раскрывать сущность: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комплексообразования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примере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гидроксокомплексов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цинка и алюминия);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Ле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Шателье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C9104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их достоверность;</w:t>
      </w:r>
    </w:p>
    <w:p w:rsidR="00206B19" w:rsidRPr="00C9104A" w:rsidRDefault="008A56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опасность токсического действия на живые организмы определённых неорганических веществ, понимая смысл показателя ПДК; </w:t>
      </w:r>
    </w:p>
    <w:p w:rsidR="00206B19" w:rsidRPr="007B5807" w:rsidRDefault="008A56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C9104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химическую информацию, перерабатывать</w:t>
      </w:r>
      <w:r w:rsidRPr="00C9104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её и использовать</w:t>
      </w:r>
      <w:r w:rsidRPr="00C9104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C9104A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поставленной учебной зад</w:t>
      </w:r>
      <w:r w:rsidRPr="007B5807">
        <w:rPr>
          <w:rFonts w:ascii="Times New Roman" w:hAnsi="Times New Roman"/>
          <w:color w:val="000000"/>
          <w:sz w:val="28"/>
          <w:lang w:val="ru-RU"/>
        </w:rPr>
        <w:t>ачей.</w:t>
      </w:r>
    </w:p>
    <w:p w:rsidR="00206B19" w:rsidRPr="007B5807" w:rsidRDefault="00206B19">
      <w:pPr>
        <w:rPr>
          <w:lang w:val="ru-RU"/>
        </w:rPr>
        <w:sectPr w:rsidR="00206B19" w:rsidRPr="007B5807">
          <w:pgSz w:w="11906" w:h="16383"/>
          <w:pgMar w:top="1134" w:right="850" w:bottom="1134" w:left="1701" w:header="720" w:footer="720" w:gutter="0"/>
          <w:cols w:space="720"/>
        </w:sectPr>
      </w:pPr>
    </w:p>
    <w:p w:rsidR="00206B19" w:rsidRDefault="008A56B4">
      <w:pPr>
        <w:spacing w:after="0"/>
        <w:ind w:left="120"/>
      </w:pPr>
      <w:bookmarkStart w:id="9" w:name="block-4669221"/>
      <w:bookmarkEnd w:id="7"/>
      <w:r w:rsidRPr="007B58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206B19" w:rsidTr="004D000C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B19" w:rsidRDefault="00206B19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B19" w:rsidRDefault="00206B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B19" w:rsidRDefault="00206B19">
            <w:pPr>
              <w:spacing w:after="0"/>
              <w:ind w:left="135"/>
            </w:pPr>
          </w:p>
        </w:tc>
      </w:tr>
      <w:tr w:rsidR="00206B19" w:rsidTr="004D0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B19" w:rsidRDefault="00206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B19" w:rsidRDefault="00206B19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B19" w:rsidRDefault="00206B1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B19" w:rsidRDefault="00206B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B19" w:rsidRDefault="00206B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B19" w:rsidRDefault="00206B19"/>
        </w:tc>
      </w:tr>
      <w:tr w:rsidR="00206B19" w:rsidRPr="009732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B19" w:rsidRPr="007B5807" w:rsidRDefault="008A56B4" w:rsidP="00F1615E">
            <w:pPr>
              <w:spacing w:after="0"/>
              <w:ind w:left="135"/>
              <w:rPr>
                <w:lang w:val="ru-RU"/>
              </w:rPr>
            </w:pPr>
            <w:r w:rsidRPr="007B58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5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615E" w:rsidRPr="00137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химии</w:t>
            </w:r>
          </w:p>
        </w:tc>
      </w:tr>
      <w:tr w:rsidR="00F1615E" w:rsidTr="004D000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1615E" w:rsidRPr="00F1615E" w:rsidRDefault="00F161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1615E" w:rsidRPr="007B5807" w:rsidRDefault="00F161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химии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615E" w:rsidRPr="007B5807" w:rsidRDefault="00F161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15E" w:rsidRPr="00F1615E" w:rsidRDefault="00F161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15E" w:rsidRDefault="00F1615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615E" w:rsidRPr="004D000C" w:rsidRDefault="00056D1D">
            <w:pPr>
              <w:spacing w:after="0"/>
              <w:ind w:left="135"/>
            </w:pPr>
            <w:proofErr w:type="spellStart"/>
            <w:r w:rsidRPr="004D000C">
              <w:t>Библиотека</w:t>
            </w:r>
            <w:proofErr w:type="spellEnd"/>
            <w:r w:rsidRPr="004D000C">
              <w:t xml:space="preserve"> ЦОК</w:t>
            </w:r>
          </w:p>
        </w:tc>
      </w:tr>
      <w:tr w:rsidR="00F1615E" w:rsidTr="004D000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1615E" w:rsidRDefault="00F161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1615E" w:rsidRDefault="00F161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615E" w:rsidRPr="00845284" w:rsidRDefault="00F1615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452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15E" w:rsidRDefault="00F161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15E" w:rsidRDefault="00F1615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615E" w:rsidRPr="004D000C" w:rsidRDefault="00F1615E">
            <w:pPr>
              <w:spacing w:after="0"/>
              <w:ind w:left="135"/>
            </w:pPr>
          </w:p>
        </w:tc>
      </w:tr>
      <w:tr w:rsidR="00F1615E" w:rsidRPr="00C9104A" w:rsidTr="004D000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1615E" w:rsidRDefault="00F161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1615E" w:rsidRPr="00F1615E" w:rsidRDefault="00F1615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161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 Теоретические основы </w:t>
            </w:r>
            <w:proofErr w:type="spellStart"/>
            <w:r w:rsidRPr="00F161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орг.химии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615E" w:rsidRDefault="00F161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15E" w:rsidRDefault="00F161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15E" w:rsidRPr="00F1615E" w:rsidRDefault="00F161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615E" w:rsidRPr="00F1615E" w:rsidRDefault="00F1615E">
            <w:pPr>
              <w:spacing w:after="0"/>
              <w:ind w:left="135"/>
              <w:rPr>
                <w:lang w:val="ru-RU"/>
              </w:rPr>
            </w:pPr>
          </w:p>
        </w:tc>
      </w:tr>
      <w:tr w:rsidR="00206B19" w:rsidTr="004D000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6B19" w:rsidRDefault="00F16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A56B4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06B19" w:rsidRPr="007B5807" w:rsidRDefault="008A56B4">
            <w:pPr>
              <w:spacing w:after="0"/>
              <w:ind w:left="135"/>
              <w:rPr>
                <w:lang w:val="ru-RU"/>
              </w:rPr>
            </w:pPr>
            <w:r w:rsidRPr="007B5807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  <w:jc w:val="center"/>
            </w:pPr>
            <w:r w:rsidRPr="007B5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B19" w:rsidRDefault="00206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B19" w:rsidRDefault="00206B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6B19" w:rsidRDefault="004D000C">
            <w:pPr>
              <w:spacing w:after="0"/>
              <w:ind w:left="135"/>
            </w:pPr>
            <w:proofErr w:type="spellStart"/>
            <w:r w:rsidRPr="004D000C">
              <w:t>Библиотека</w:t>
            </w:r>
            <w:proofErr w:type="spellEnd"/>
            <w:r w:rsidRPr="004D000C">
              <w:t xml:space="preserve"> ЦОК</w:t>
            </w:r>
          </w:p>
        </w:tc>
      </w:tr>
      <w:tr w:rsidR="00206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06B19" w:rsidRPr="00845284" w:rsidRDefault="008A56B4">
            <w:pPr>
              <w:spacing w:after="0"/>
              <w:ind w:left="135"/>
              <w:jc w:val="center"/>
              <w:rPr>
                <w:b/>
              </w:rPr>
            </w:pPr>
            <w:r w:rsidRPr="00845284">
              <w:rPr>
                <w:rFonts w:ascii="Times New Roman" w:hAnsi="Times New Roman"/>
                <w:b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B19" w:rsidRDefault="00206B19"/>
        </w:tc>
      </w:tr>
      <w:tr w:rsidR="00206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B19" w:rsidRDefault="00F16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="008A56B4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8A5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8A56B4"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4D000C" w:rsidTr="004D000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000C" w:rsidRDefault="00137A40" w:rsidP="004D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D000C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D000C" w:rsidRPr="00F1615E" w:rsidRDefault="004D000C" w:rsidP="004D00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615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4D000C" w:rsidRDefault="004D000C" w:rsidP="004D000C">
            <w:proofErr w:type="spellStart"/>
            <w:r w:rsidRPr="009A3CA5">
              <w:t>Библиотека</w:t>
            </w:r>
            <w:proofErr w:type="spellEnd"/>
            <w:r w:rsidRPr="009A3CA5">
              <w:t xml:space="preserve"> ЦОК</w:t>
            </w:r>
          </w:p>
        </w:tc>
      </w:tr>
      <w:tr w:rsidR="004D000C" w:rsidTr="004D000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000C" w:rsidRDefault="00137A40" w:rsidP="004D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D000C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D000C" w:rsidRPr="004D000C" w:rsidRDefault="004D000C" w:rsidP="004D000C">
            <w:pPr>
              <w:spacing w:after="0"/>
              <w:ind w:left="135"/>
              <w:rPr>
                <w:lang w:val="ru-RU"/>
              </w:rPr>
            </w:pPr>
            <w:r w:rsidRPr="004D0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4D000C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4D0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000C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4D0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000C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  <w:jc w:val="center"/>
            </w:pPr>
            <w:r w:rsidRPr="004D0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615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F1615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4D000C" w:rsidRDefault="004D000C" w:rsidP="004D000C">
            <w:proofErr w:type="spellStart"/>
            <w:r w:rsidRPr="009A3CA5">
              <w:t>Библиотека</w:t>
            </w:r>
            <w:proofErr w:type="spellEnd"/>
            <w:r w:rsidRPr="009A3CA5">
              <w:t xml:space="preserve"> ЦОК</w:t>
            </w:r>
          </w:p>
        </w:tc>
      </w:tr>
      <w:tr w:rsidR="004D000C" w:rsidTr="004D000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000C" w:rsidRDefault="00137A40" w:rsidP="004D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D000C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D000C" w:rsidRPr="00F1615E" w:rsidRDefault="004D000C" w:rsidP="004D00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615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4D000C" w:rsidRDefault="004D000C" w:rsidP="004D000C">
            <w:proofErr w:type="spellStart"/>
            <w:r w:rsidRPr="009A3CA5">
              <w:t>Библиотека</w:t>
            </w:r>
            <w:proofErr w:type="spellEnd"/>
            <w:r w:rsidRPr="009A3CA5">
              <w:t xml:space="preserve"> ЦОК</w:t>
            </w:r>
          </w:p>
        </w:tc>
      </w:tr>
      <w:tr w:rsidR="004D000C" w:rsidTr="004D000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000C" w:rsidRDefault="00137A40" w:rsidP="004D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D000C"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D000C" w:rsidRPr="004D000C" w:rsidRDefault="004D000C" w:rsidP="004D000C">
            <w:pPr>
              <w:spacing w:after="0"/>
              <w:ind w:left="135"/>
              <w:rPr>
                <w:lang w:val="ru-RU"/>
              </w:rPr>
            </w:pPr>
            <w:r w:rsidRPr="004D000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  <w:jc w:val="center"/>
            </w:pPr>
            <w:r w:rsidRPr="004D0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4D000C" w:rsidRDefault="004D000C" w:rsidP="004D000C">
            <w:proofErr w:type="spellStart"/>
            <w:r w:rsidRPr="009A3CA5">
              <w:t>Библиотека</w:t>
            </w:r>
            <w:proofErr w:type="spellEnd"/>
            <w:r w:rsidRPr="009A3CA5">
              <w:t xml:space="preserve"> ЦОК</w:t>
            </w:r>
          </w:p>
        </w:tc>
      </w:tr>
      <w:tr w:rsidR="004D000C" w:rsidTr="004D000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000C" w:rsidRDefault="00137A40" w:rsidP="004D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D000C"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4D000C" w:rsidRDefault="004D000C" w:rsidP="004D000C">
            <w:proofErr w:type="spellStart"/>
            <w:r w:rsidRPr="009A3CA5">
              <w:t>Библиотека</w:t>
            </w:r>
            <w:proofErr w:type="spellEnd"/>
            <w:r w:rsidRPr="009A3CA5">
              <w:t xml:space="preserve"> ЦОК</w:t>
            </w:r>
          </w:p>
        </w:tc>
      </w:tr>
      <w:tr w:rsidR="00206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06B19" w:rsidRPr="00845284" w:rsidRDefault="00F1615E">
            <w:pPr>
              <w:spacing w:after="0"/>
              <w:ind w:left="135"/>
              <w:jc w:val="center"/>
              <w:rPr>
                <w:b/>
              </w:rPr>
            </w:pPr>
            <w:r w:rsidRPr="0084528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8452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42</w:t>
            </w:r>
            <w:r w:rsidR="008A56B4" w:rsidRPr="0084528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B19" w:rsidRDefault="00206B19"/>
        </w:tc>
      </w:tr>
      <w:tr w:rsidR="00206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B19" w:rsidRDefault="008452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="008A56B4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8A5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8A56B4"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 w:rsidR="008A5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8A56B4"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 w:rsidR="008A5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8A56B4"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4D000C" w:rsidTr="004717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000C" w:rsidRDefault="00137A40" w:rsidP="004D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D000C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4D000C" w:rsidRDefault="004D000C" w:rsidP="004D000C">
            <w:proofErr w:type="spellStart"/>
            <w:r w:rsidRPr="008868E2">
              <w:t>Библиотека</w:t>
            </w:r>
            <w:proofErr w:type="spellEnd"/>
            <w:r w:rsidRPr="008868E2">
              <w:t xml:space="preserve"> ЦОК</w:t>
            </w:r>
          </w:p>
        </w:tc>
      </w:tr>
      <w:tr w:rsidR="004D000C" w:rsidTr="004717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000C" w:rsidRDefault="00137A40" w:rsidP="004D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D000C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D000C" w:rsidRPr="004D000C" w:rsidRDefault="004D000C" w:rsidP="004D000C">
            <w:pPr>
              <w:spacing w:after="0"/>
              <w:ind w:left="135"/>
              <w:rPr>
                <w:lang w:val="ru-RU"/>
              </w:rPr>
            </w:pPr>
            <w:r w:rsidRPr="004D000C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D000C" w:rsidRPr="00845284" w:rsidRDefault="004D000C" w:rsidP="004D000C">
            <w:pPr>
              <w:spacing w:after="0"/>
              <w:ind w:left="135"/>
              <w:jc w:val="center"/>
              <w:rPr>
                <w:lang w:val="ru-RU"/>
              </w:rPr>
            </w:pPr>
            <w:r w:rsidRPr="004D0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0667A">
              <w:rPr>
                <w:rFonts w:ascii="Times New Roman" w:hAnsi="Times New Roman"/>
                <w:color w:val="000000"/>
                <w:sz w:val="24"/>
              </w:rPr>
              <w:t>2</w:t>
            </w:r>
            <w:r w:rsidR="0084528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4D000C" w:rsidRDefault="004D000C" w:rsidP="004D000C">
            <w:proofErr w:type="spellStart"/>
            <w:r w:rsidRPr="008868E2">
              <w:t>Библиотека</w:t>
            </w:r>
            <w:proofErr w:type="spellEnd"/>
            <w:r w:rsidRPr="008868E2">
              <w:t xml:space="preserve"> ЦОК</w:t>
            </w:r>
          </w:p>
        </w:tc>
      </w:tr>
      <w:tr w:rsidR="004D000C" w:rsidTr="004717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000C" w:rsidRDefault="00137A40" w:rsidP="004D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D000C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D000C" w:rsidRDefault="00845284" w:rsidP="004D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4D00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00C" w:rsidRDefault="004D000C" w:rsidP="004D000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4D000C" w:rsidRDefault="004D000C" w:rsidP="004D000C">
            <w:proofErr w:type="spellStart"/>
            <w:r w:rsidRPr="008868E2">
              <w:t>Библиотека</w:t>
            </w:r>
            <w:proofErr w:type="spellEnd"/>
            <w:r w:rsidRPr="008868E2">
              <w:t xml:space="preserve"> ЦОК</w:t>
            </w:r>
          </w:p>
        </w:tc>
      </w:tr>
      <w:tr w:rsidR="00206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06B19" w:rsidRPr="00845284" w:rsidRDefault="0030667A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45284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  <w:r w:rsidR="00845284" w:rsidRPr="008452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="008A56B4" w:rsidRPr="0084528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B19" w:rsidRDefault="00206B19"/>
        </w:tc>
      </w:tr>
      <w:tr w:rsidR="00206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B19" w:rsidRDefault="00137A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="008A56B4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8A5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8A56B4"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 w:rsidR="008A5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8A56B4"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 w:rsidR="008A5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8A56B4"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206B19" w:rsidTr="004D000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6B19" w:rsidRDefault="00137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A56B4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06B19" w:rsidRDefault="00845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A5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6B19" w:rsidRDefault="004D000C">
            <w:pPr>
              <w:spacing w:after="0"/>
              <w:ind w:left="135"/>
            </w:pPr>
            <w:proofErr w:type="spellStart"/>
            <w:r w:rsidRPr="004D000C">
              <w:t>Библиотека</w:t>
            </w:r>
            <w:proofErr w:type="spellEnd"/>
            <w:r w:rsidRPr="004D000C">
              <w:t xml:space="preserve"> ЦОК</w:t>
            </w:r>
          </w:p>
        </w:tc>
      </w:tr>
      <w:tr w:rsidR="00206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06B19" w:rsidRPr="00845284" w:rsidRDefault="008A56B4" w:rsidP="00845284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45284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="00845284" w:rsidRPr="008452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84528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B19" w:rsidRDefault="00206B19"/>
        </w:tc>
      </w:tr>
      <w:tr w:rsidR="00206B19" w:rsidTr="004D000C">
        <w:trPr>
          <w:trHeight w:val="49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B19" w:rsidRDefault="00137A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 w:rsidR="008A56B4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8A5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8A56B4"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 w:rsidR="008A5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8A56B4"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206B19" w:rsidTr="004D000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6B19" w:rsidRDefault="00137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A56B4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06B19" w:rsidRDefault="00845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8A5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B19" w:rsidRDefault="00206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6B19" w:rsidRDefault="004D000C">
            <w:pPr>
              <w:spacing w:after="0"/>
              <w:ind w:left="135"/>
            </w:pPr>
            <w:proofErr w:type="spellStart"/>
            <w:r w:rsidRPr="004D000C">
              <w:t>Библиотека</w:t>
            </w:r>
            <w:proofErr w:type="spellEnd"/>
            <w:r w:rsidRPr="004D000C">
              <w:t xml:space="preserve"> ЦОК</w:t>
            </w:r>
          </w:p>
        </w:tc>
      </w:tr>
      <w:tr w:rsidR="00206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06B19" w:rsidRPr="00845284" w:rsidRDefault="008A56B4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84528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845284" w:rsidRPr="008452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B19" w:rsidRDefault="00206B19"/>
        </w:tc>
      </w:tr>
      <w:tr w:rsidR="00206B19" w:rsidTr="004D0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B19" w:rsidRPr="004D000C" w:rsidRDefault="008A56B4">
            <w:pPr>
              <w:spacing w:after="0"/>
              <w:ind w:left="135"/>
              <w:rPr>
                <w:lang w:val="ru-RU"/>
              </w:rPr>
            </w:pPr>
            <w:r w:rsidRPr="004D00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06B19" w:rsidRPr="00137A40" w:rsidRDefault="008A56B4">
            <w:pPr>
              <w:spacing w:after="0"/>
              <w:ind w:left="135"/>
              <w:jc w:val="center"/>
              <w:rPr>
                <w:lang w:val="ru-RU"/>
              </w:rPr>
            </w:pPr>
            <w:r w:rsidRPr="004D0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37A40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B19" w:rsidRDefault="00845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A5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06B19" w:rsidRDefault="00206B19"/>
        </w:tc>
      </w:tr>
    </w:tbl>
    <w:p w:rsidR="00206B19" w:rsidRDefault="00206B19">
      <w:pPr>
        <w:sectPr w:rsidR="00206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B19" w:rsidRDefault="008A56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206B19" w:rsidTr="00C05A20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B19" w:rsidRDefault="00206B19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B19" w:rsidRDefault="00206B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B19" w:rsidRDefault="00206B19">
            <w:pPr>
              <w:spacing w:after="0"/>
              <w:ind w:left="135"/>
            </w:pPr>
          </w:p>
        </w:tc>
      </w:tr>
      <w:tr w:rsidR="00206B19" w:rsidTr="00C05A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B19" w:rsidRDefault="00206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B19" w:rsidRDefault="00206B19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B19" w:rsidRDefault="00206B1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B19" w:rsidRDefault="00206B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B19" w:rsidRDefault="00206B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B19" w:rsidRDefault="00206B19"/>
        </w:tc>
      </w:tr>
      <w:tr w:rsidR="00206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C05A20" w:rsidTr="00C05A2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C05A20" w:rsidRPr="004D000C" w:rsidRDefault="00C05A20" w:rsidP="00C05A20">
            <w:pPr>
              <w:spacing w:after="0"/>
              <w:ind w:left="135"/>
              <w:rPr>
                <w:lang w:val="ru-RU"/>
              </w:rPr>
            </w:pPr>
            <w:r w:rsidRPr="004D000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  <w:ind w:left="135"/>
              <w:jc w:val="center"/>
            </w:pPr>
            <w:r w:rsidRPr="004D0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C05A20" w:rsidRDefault="00C05A20" w:rsidP="00C05A20">
            <w:proofErr w:type="spellStart"/>
            <w:r w:rsidRPr="001E6630">
              <w:t>Библиотека</w:t>
            </w:r>
            <w:proofErr w:type="spellEnd"/>
            <w:r w:rsidRPr="001E6630">
              <w:t xml:space="preserve"> ЦОК</w:t>
            </w:r>
          </w:p>
        </w:tc>
      </w:tr>
      <w:tr w:rsidR="00C05A20" w:rsidTr="00C05A2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C05A20" w:rsidRDefault="00C05A20" w:rsidP="00C05A20">
            <w:proofErr w:type="spellStart"/>
            <w:r w:rsidRPr="001E6630">
              <w:t>Библиотека</w:t>
            </w:r>
            <w:proofErr w:type="spellEnd"/>
            <w:r w:rsidRPr="001E6630">
              <w:t xml:space="preserve"> ЦОК</w:t>
            </w:r>
          </w:p>
        </w:tc>
      </w:tr>
      <w:tr w:rsidR="00C05A20" w:rsidTr="00C05A2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C05A20" w:rsidRDefault="00C05A20" w:rsidP="00C05A20">
            <w:proofErr w:type="spellStart"/>
            <w:r w:rsidRPr="001E6630">
              <w:t>Библиотека</w:t>
            </w:r>
            <w:proofErr w:type="spellEnd"/>
            <w:r w:rsidRPr="001E6630">
              <w:t xml:space="preserve"> ЦОК</w:t>
            </w:r>
          </w:p>
        </w:tc>
      </w:tr>
      <w:tr w:rsidR="00206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B19" w:rsidRDefault="00206B19"/>
        </w:tc>
      </w:tr>
      <w:tr w:rsidR="00206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C05A20" w:rsidTr="004717AA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C05A20" w:rsidRDefault="00C05A20" w:rsidP="00C05A20">
            <w:proofErr w:type="spellStart"/>
            <w:r w:rsidRPr="00DC722F">
              <w:t>Библиотека</w:t>
            </w:r>
            <w:proofErr w:type="spellEnd"/>
            <w:r w:rsidRPr="00DC722F">
              <w:t xml:space="preserve"> ЦОК</w:t>
            </w:r>
          </w:p>
        </w:tc>
      </w:tr>
      <w:tr w:rsidR="00C05A20" w:rsidTr="004717AA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A20" w:rsidRDefault="00C05A20" w:rsidP="00C05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C05A20" w:rsidRDefault="00C05A20" w:rsidP="00C05A20">
            <w:proofErr w:type="spellStart"/>
            <w:r w:rsidRPr="00DC722F">
              <w:t>Библиотека</w:t>
            </w:r>
            <w:proofErr w:type="spellEnd"/>
            <w:r w:rsidRPr="00DC722F">
              <w:t xml:space="preserve"> ЦОК</w:t>
            </w:r>
          </w:p>
        </w:tc>
      </w:tr>
      <w:tr w:rsidR="00206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B19" w:rsidRDefault="00206B19"/>
        </w:tc>
      </w:tr>
      <w:tr w:rsidR="00206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206B19" w:rsidTr="00C05A2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06B19" w:rsidRPr="004D000C" w:rsidRDefault="008A56B4">
            <w:pPr>
              <w:spacing w:after="0"/>
              <w:ind w:left="135"/>
              <w:rPr>
                <w:lang w:val="ru-RU"/>
              </w:rPr>
            </w:pPr>
            <w:r w:rsidRPr="004D000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  <w:jc w:val="center"/>
            </w:pPr>
            <w:r w:rsidRPr="004D0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B19" w:rsidRDefault="00206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B19" w:rsidRDefault="00206B1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6B19" w:rsidRDefault="00C05A20">
            <w:pPr>
              <w:spacing w:after="0"/>
              <w:ind w:left="135"/>
            </w:pPr>
            <w:proofErr w:type="spellStart"/>
            <w:r w:rsidRPr="00C05A20">
              <w:t>Библиотека</w:t>
            </w:r>
            <w:proofErr w:type="spellEnd"/>
            <w:r w:rsidRPr="00C05A20">
              <w:t xml:space="preserve"> ЦОК</w:t>
            </w:r>
          </w:p>
        </w:tc>
      </w:tr>
      <w:tr w:rsidR="00206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B19" w:rsidRDefault="00206B19"/>
        </w:tc>
      </w:tr>
      <w:tr w:rsidR="00206B19" w:rsidTr="00C05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B19" w:rsidRPr="004D000C" w:rsidRDefault="008A56B4">
            <w:pPr>
              <w:spacing w:after="0"/>
              <w:ind w:left="135"/>
              <w:rPr>
                <w:lang w:val="ru-RU"/>
              </w:rPr>
            </w:pPr>
            <w:r w:rsidRPr="004D00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  <w:jc w:val="center"/>
            </w:pPr>
            <w:r w:rsidRPr="004D0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B19" w:rsidRDefault="008A5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6B19" w:rsidRDefault="00206B19"/>
        </w:tc>
      </w:tr>
    </w:tbl>
    <w:p w:rsidR="00206B19" w:rsidRDefault="00206B19">
      <w:pPr>
        <w:sectPr w:rsidR="00206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D88" w:rsidRPr="00527D88" w:rsidRDefault="00527D88">
      <w:pPr>
        <w:rPr>
          <w:rFonts w:ascii="Times New Roman" w:hAnsi="Times New Roman" w:cs="Times New Roman"/>
          <w:sz w:val="28"/>
          <w:szCs w:val="28"/>
          <w:lang w:val="ru-RU"/>
        </w:rPr>
      </w:pPr>
    </w:p>
    <w:bookmarkEnd w:id="9"/>
    <w:sectPr w:rsidR="00527D88" w:rsidRPr="00527D88" w:rsidSect="0052014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CF5"/>
    <w:multiLevelType w:val="multilevel"/>
    <w:tmpl w:val="24F2B6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0F50E8"/>
    <w:multiLevelType w:val="multilevel"/>
    <w:tmpl w:val="23A8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21A0521"/>
    <w:multiLevelType w:val="multilevel"/>
    <w:tmpl w:val="DBD416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525C1C"/>
    <w:multiLevelType w:val="multilevel"/>
    <w:tmpl w:val="F224CE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CE2550"/>
    <w:multiLevelType w:val="multilevel"/>
    <w:tmpl w:val="71D43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B19"/>
    <w:rsid w:val="0000431B"/>
    <w:rsid w:val="000238FD"/>
    <w:rsid w:val="0004006F"/>
    <w:rsid w:val="00056D1D"/>
    <w:rsid w:val="00137A40"/>
    <w:rsid w:val="00170DF7"/>
    <w:rsid w:val="002053BC"/>
    <w:rsid w:val="00206B19"/>
    <w:rsid w:val="00300ED1"/>
    <w:rsid w:val="0030667A"/>
    <w:rsid w:val="00342215"/>
    <w:rsid w:val="003B55DE"/>
    <w:rsid w:val="003E2607"/>
    <w:rsid w:val="004717AA"/>
    <w:rsid w:val="004D000C"/>
    <w:rsid w:val="0052014D"/>
    <w:rsid w:val="00527D88"/>
    <w:rsid w:val="005F6611"/>
    <w:rsid w:val="007B5807"/>
    <w:rsid w:val="00802ED2"/>
    <w:rsid w:val="00845284"/>
    <w:rsid w:val="00875DEF"/>
    <w:rsid w:val="008A4FA3"/>
    <w:rsid w:val="008A56B4"/>
    <w:rsid w:val="00973218"/>
    <w:rsid w:val="0099753C"/>
    <w:rsid w:val="00BB4263"/>
    <w:rsid w:val="00BE0A45"/>
    <w:rsid w:val="00C05A20"/>
    <w:rsid w:val="00C90482"/>
    <w:rsid w:val="00C9104A"/>
    <w:rsid w:val="00CA1613"/>
    <w:rsid w:val="00CC43FF"/>
    <w:rsid w:val="00EA0543"/>
    <w:rsid w:val="00F1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5B93"/>
  <w15:docId w15:val="{D3B01525-18BB-4404-AEC0-C4A46FC7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753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97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29</Pages>
  <Words>9972</Words>
  <Characters>56844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2024-09-04T01:51:00Z</cp:lastPrinted>
  <dcterms:created xsi:type="dcterms:W3CDTF">2023-08-27T13:54:00Z</dcterms:created>
  <dcterms:modified xsi:type="dcterms:W3CDTF">2024-10-16T10:31:00Z</dcterms:modified>
</cp:coreProperties>
</file>